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19B" w:rsidRPr="00612A7C" w:rsidRDefault="00612A7C">
      <w:pPr>
        <w:spacing w:after="200"/>
        <w:rPr>
          <w:lang w:val="en-GB"/>
        </w:rPr>
      </w:pPr>
      <w:r w:rsidRPr="00612A7C">
        <w:rPr>
          <w:noProof/>
        </w:rPr>
        <w:drawing>
          <wp:inline distT="0" distB="0" distL="114300" distR="114300">
            <wp:extent cx="1370965" cy="58229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A7C">
        <w:rPr>
          <w:noProof/>
        </w:rPr>
        <w:drawing>
          <wp:inline distT="0" distB="0" distL="114300" distR="114300">
            <wp:extent cx="1329055" cy="586105"/>
            <wp:effectExtent l="0" t="0" r="0" b="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A7C">
        <w:rPr>
          <w:noProof/>
        </w:rPr>
        <w:drawing>
          <wp:inline distT="0" distB="0" distL="114300" distR="114300">
            <wp:extent cx="1009015" cy="581660"/>
            <wp:effectExtent l="0" t="0" r="0" b="0"/>
            <wp:docPr id="3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A7C">
        <w:rPr>
          <w:noProof/>
        </w:rPr>
        <w:drawing>
          <wp:inline distT="0" distB="0" distL="114300" distR="114300">
            <wp:extent cx="721995" cy="600710"/>
            <wp:effectExtent l="0" t="0" r="0" b="0"/>
            <wp:docPr id="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A7C">
        <w:rPr>
          <w:noProof/>
        </w:rPr>
        <w:drawing>
          <wp:inline distT="0" distB="0" distL="114300" distR="114300">
            <wp:extent cx="1310640" cy="604520"/>
            <wp:effectExtent l="0" t="0" r="0" b="0"/>
            <wp:docPr id="5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19B" w:rsidRPr="00612A7C" w:rsidRDefault="00C9119B">
      <w:pPr>
        <w:spacing w:line="240" w:lineRule="auto"/>
        <w:jc w:val="center"/>
        <w:rPr>
          <w:lang w:val="en-GB"/>
        </w:rPr>
      </w:pPr>
    </w:p>
    <w:p w:rsidR="00C9119B" w:rsidRPr="00612A7C" w:rsidRDefault="00612A7C">
      <w:pPr>
        <w:spacing w:line="240" w:lineRule="auto"/>
        <w:jc w:val="center"/>
        <w:rPr>
          <w:lang w:val="en-GB"/>
        </w:rPr>
      </w:pPr>
      <w:r w:rsidRPr="00612A7C">
        <w:rPr>
          <w:rFonts w:ascii="Times New Roman" w:eastAsia="Times New Roman" w:hAnsi="Times New Roman" w:cs="Times New Roman"/>
          <w:b/>
          <w:lang w:val="en-GB"/>
        </w:rPr>
        <w:t xml:space="preserve">KUPIŠKIS REGION LOCAL ACTIVITY GROUP </w:t>
      </w:r>
    </w:p>
    <w:p w:rsidR="00C9119B" w:rsidRPr="00612A7C" w:rsidRDefault="00612A7C">
      <w:pPr>
        <w:spacing w:line="240" w:lineRule="auto"/>
        <w:jc w:val="center"/>
        <w:rPr>
          <w:lang w:val="en-GB"/>
        </w:rPr>
      </w:pPr>
      <w:r w:rsidRPr="00612A7C">
        <w:rPr>
          <w:rFonts w:ascii="Times New Roman" w:eastAsia="Times New Roman" w:hAnsi="Times New Roman" w:cs="Times New Roman"/>
          <w:b/>
          <w:lang w:val="en-GB"/>
        </w:rPr>
        <w:t>LOCAL ACTIVITY GROUP “RIETAVO INICIATYVOS’</w:t>
      </w:r>
    </w:p>
    <w:p w:rsidR="00C9119B" w:rsidRPr="00612A7C" w:rsidRDefault="00612A7C">
      <w:pPr>
        <w:spacing w:line="240" w:lineRule="auto"/>
        <w:jc w:val="center"/>
        <w:rPr>
          <w:lang w:val="en-GB"/>
        </w:rPr>
      </w:pPr>
      <w:r w:rsidRPr="00612A7C">
        <w:rPr>
          <w:rFonts w:ascii="Times New Roman" w:eastAsia="Times New Roman" w:hAnsi="Times New Roman" w:cs="Times New Roman"/>
          <w:b/>
          <w:lang w:val="en-GB"/>
        </w:rPr>
        <w:t xml:space="preserve">KĖDAINIAI REGION LOCAL ACTIVITY GROUP  </w:t>
      </w:r>
    </w:p>
    <w:p w:rsidR="00C9119B" w:rsidRPr="00612A7C" w:rsidRDefault="00C9119B">
      <w:pPr>
        <w:spacing w:line="240" w:lineRule="auto"/>
        <w:jc w:val="center"/>
        <w:rPr>
          <w:lang w:val="en-GB"/>
        </w:rPr>
      </w:pPr>
    </w:p>
    <w:p w:rsidR="00C9119B" w:rsidRPr="00612A7C" w:rsidRDefault="00612A7C">
      <w:pPr>
        <w:tabs>
          <w:tab w:val="left" w:pos="142"/>
          <w:tab w:val="left" w:pos="284"/>
        </w:tabs>
        <w:spacing w:after="200"/>
        <w:jc w:val="right"/>
        <w:rPr>
          <w:lang w:val="en-GB"/>
        </w:rPr>
      </w:pPr>
      <w:r w:rsidRPr="00612A7C">
        <w:rPr>
          <w:rFonts w:ascii="Times New Roman" w:eastAsia="Times New Roman" w:hAnsi="Times New Roman" w:cs="Times New Roman"/>
          <w:i/>
          <w:sz w:val="20"/>
          <w:lang w:val="en-GB"/>
        </w:rPr>
        <w:t>THE ORIGINAL WILL NOT BE SENT</w:t>
      </w:r>
    </w:p>
    <w:p w:rsidR="00C9119B" w:rsidRPr="00612A7C" w:rsidRDefault="00612A7C">
      <w:pPr>
        <w:spacing w:after="200"/>
        <w:jc w:val="both"/>
        <w:rPr>
          <w:lang w:val="en-GB"/>
        </w:rPr>
      </w:pPr>
      <w:r w:rsidRPr="00612A7C">
        <w:rPr>
          <w:rFonts w:ascii="Times New Roman" w:eastAsia="Times New Roman" w:hAnsi="Times New Roman" w:cs="Times New Roman"/>
          <w:lang w:val="en-GB"/>
        </w:rPr>
        <w:t xml:space="preserve">According to the list of addressees </w:t>
      </w:r>
      <w:r w:rsidRPr="00612A7C">
        <w:rPr>
          <w:rFonts w:ascii="Times New Roman" w:eastAsia="Times New Roman" w:hAnsi="Times New Roman" w:cs="Times New Roman"/>
          <w:lang w:val="en-GB"/>
        </w:rPr>
        <w:tab/>
      </w:r>
      <w:r w:rsidRPr="00612A7C">
        <w:rPr>
          <w:rFonts w:ascii="Times New Roman" w:eastAsia="Times New Roman" w:hAnsi="Times New Roman" w:cs="Times New Roman"/>
          <w:lang w:val="en-GB"/>
        </w:rPr>
        <w:tab/>
      </w:r>
      <w:r w:rsidRPr="00612A7C">
        <w:rPr>
          <w:rFonts w:ascii="Times New Roman" w:eastAsia="Times New Roman" w:hAnsi="Times New Roman" w:cs="Times New Roman"/>
          <w:lang w:val="en-GB"/>
        </w:rPr>
        <w:tab/>
        <w:t xml:space="preserve">                                 11 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11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 2013 TT23.1-</w:t>
      </w:r>
      <w:r w:rsidR="00EF4767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C9119B" w:rsidRPr="00612A7C" w:rsidRDefault="00612A7C">
      <w:pPr>
        <w:spacing w:after="200"/>
        <w:jc w:val="center"/>
        <w:rPr>
          <w:lang w:val="en-GB"/>
        </w:rPr>
      </w:pPr>
      <w:r w:rsidRPr="00612A7C">
        <w:rPr>
          <w:rFonts w:ascii="Times New Roman" w:eastAsia="Times New Roman" w:hAnsi="Times New Roman" w:cs="Times New Roman"/>
          <w:b/>
          <w:lang w:val="en-GB"/>
        </w:rPr>
        <w:t xml:space="preserve">INVITATION TO PARTICIPATE IN AN INTERNATIONAL CONFERENCE </w:t>
      </w:r>
    </w:p>
    <w:p w:rsidR="00C9119B" w:rsidRPr="00612A7C" w:rsidRDefault="00612A7C">
      <w:pPr>
        <w:tabs>
          <w:tab w:val="left" w:pos="142"/>
          <w:tab w:val="left" w:pos="284"/>
        </w:tabs>
        <w:spacing w:after="200"/>
        <w:jc w:val="center"/>
        <w:rPr>
          <w:lang w:val="en-GB"/>
        </w:rPr>
      </w:pPr>
      <w:r w:rsidRPr="00612A7C">
        <w:rPr>
          <w:rFonts w:ascii="Times New Roman" w:eastAsia="Times New Roman" w:hAnsi="Times New Roman" w:cs="Times New Roman"/>
          <w:sz w:val="20"/>
          <w:lang w:val="en-GB"/>
        </w:rPr>
        <w:t>The project according to the Rural Development Programme for Lithuania 2007-2013 direction “The Implementation of the Leader Method” means “Inter-territorial and Trans-national Cooperation”, No 4TT-KP-12-1-0012</w:t>
      </w:r>
    </w:p>
    <w:p w:rsidR="00C9119B" w:rsidRPr="00612A7C" w:rsidRDefault="00612A7C">
      <w:pPr>
        <w:tabs>
          <w:tab w:val="left" w:pos="142"/>
          <w:tab w:val="left" w:pos="284"/>
        </w:tabs>
        <w:spacing w:after="200"/>
        <w:jc w:val="center"/>
        <w:rPr>
          <w:lang w:val="en-GB"/>
        </w:rPr>
      </w:pPr>
      <w:r w:rsidRPr="00612A7C">
        <w:rPr>
          <w:rFonts w:ascii="Times New Roman" w:eastAsia="Times New Roman" w:hAnsi="Times New Roman" w:cs="Times New Roman"/>
          <w:b/>
          <w:lang w:val="en-GB"/>
        </w:rPr>
        <w:t xml:space="preserve">BENDRUOMENINIO VERSLUMO </w:t>
      </w:r>
      <w:proofErr w:type="gramStart"/>
      <w:r w:rsidRPr="00612A7C">
        <w:rPr>
          <w:rFonts w:ascii="Times New Roman" w:eastAsia="Times New Roman" w:hAnsi="Times New Roman" w:cs="Times New Roman"/>
          <w:b/>
          <w:lang w:val="en-GB"/>
        </w:rPr>
        <w:t>FORMAVIMAS</w:t>
      </w:r>
      <w:proofErr w:type="gramEnd"/>
      <w:r w:rsidRPr="00612A7C">
        <w:rPr>
          <w:rFonts w:ascii="Times New Roman" w:eastAsia="Times New Roman" w:hAnsi="Times New Roman" w:cs="Times New Roman"/>
          <w:b/>
          <w:lang w:val="en-GB"/>
        </w:rPr>
        <w:br/>
        <w:t>(FORMATION OF COMMUNITY ENTREPRENEURSHIP)</w:t>
      </w:r>
    </w:p>
    <w:p w:rsidR="00C9119B" w:rsidRPr="00612A7C" w:rsidRDefault="00612A7C">
      <w:pPr>
        <w:tabs>
          <w:tab w:val="left" w:pos="142"/>
          <w:tab w:val="left" w:pos="284"/>
        </w:tabs>
        <w:spacing w:after="200"/>
        <w:jc w:val="center"/>
        <w:rPr>
          <w:lang w:val="en-GB"/>
        </w:rPr>
      </w:pPr>
      <w:r w:rsidRPr="00612A7C">
        <w:rPr>
          <w:rFonts w:ascii="Times New Roman" w:eastAsia="Times New Roman" w:hAnsi="Times New Roman" w:cs="Times New Roman"/>
          <w:lang w:val="en-GB"/>
        </w:rPr>
        <w:t>2013 November 27</w:t>
      </w:r>
    </w:p>
    <w:p w:rsidR="00C9119B" w:rsidRPr="00612A7C" w:rsidRDefault="00612A7C">
      <w:pPr>
        <w:tabs>
          <w:tab w:val="left" w:pos="142"/>
          <w:tab w:val="left" w:pos="284"/>
        </w:tabs>
        <w:spacing w:line="360" w:lineRule="auto"/>
        <w:jc w:val="both"/>
        <w:rPr>
          <w:lang w:val="en-GB"/>
        </w:rPr>
      </w:pPr>
      <w:r w:rsidRPr="00612A7C">
        <w:rPr>
          <w:rFonts w:ascii="Times New Roman" w:eastAsia="Times New Roman" w:hAnsi="Times New Roman" w:cs="Times New Roman"/>
          <w:lang w:val="en-GB"/>
        </w:rPr>
        <w:t>We are inviting You to participate in an international conference</w:t>
      </w:r>
      <w:r w:rsidR="00701FBB">
        <w:rPr>
          <w:rFonts w:ascii="Times New Roman" w:eastAsia="Times New Roman" w:hAnsi="Times New Roman" w:cs="Times New Roman"/>
          <w:lang w:val="en-GB"/>
        </w:rPr>
        <w:t xml:space="preserve"> implementing the prepared project</w:t>
      </w:r>
      <w:r w:rsidRPr="00612A7C">
        <w:rPr>
          <w:rFonts w:ascii="Times New Roman" w:eastAsia="Times New Roman" w:hAnsi="Times New Roman" w:cs="Times New Roman"/>
          <w:lang w:val="en-GB"/>
        </w:rPr>
        <w:t xml:space="preserve"> “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Bendraujam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 be 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ribų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>” (Communication without Boundaries) No 4TT–KP-12-1-0012 , bas</w:t>
      </w:r>
      <w:r w:rsidR="00701FBB">
        <w:rPr>
          <w:rFonts w:ascii="Times New Roman" w:eastAsia="Times New Roman" w:hAnsi="Times New Roman" w:cs="Times New Roman"/>
          <w:lang w:val="en-GB"/>
        </w:rPr>
        <w:t xml:space="preserve">ed on </w:t>
      </w:r>
      <w:bookmarkStart w:id="0" w:name="_GoBack"/>
      <w:bookmarkEnd w:id="0"/>
      <w:r w:rsidRPr="00612A7C">
        <w:rPr>
          <w:rFonts w:ascii="Times New Roman" w:eastAsia="Times New Roman" w:hAnsi="Times New Roman" w:cs="Times New Roman"/>
          <w:lang w:val="en-GB"/>
        </w:rPr>
        <w:t>“Inter-territorial and Trans-national Cooperation”</w:t>
      </w:r>
      <w:r w:rsidRPr="00612A7C">
        <w:rPr>
          <w:rFonts w:ascii="Times New Roman" w:eastAsia="Times New Roman" w:hAnsi="Times New Roman" w:cs="Times New Roman"/>
          <w:b/>
          <w:lang w:val="en-GB"/>
        </w:rPr>
        <w:t xml:space="preserve">, </w:t>
      </w:r>
      <w:r w:rsidRPr="00612A7C">
        <w:rPr>
          <w:rFonts w:ascii="Times New Roman" w:eastAsia="Times New Roman" w:hAnsi="Times New Roman" w:cs="Times New Roman"/>
          <w:lang w:val="en-GB"/>
        </w:rPr>
        <w:t xml:space="preserve">which will take place on Wednesday, 10 AM, 27th  of November, 2013 in 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Kalnaberžė’s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 community premises (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Beržų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 g. 60, 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Kalnaberžė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Surviliškis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 eldership, 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Kėdainiai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 region). </w:t>
      </w:r>
    </w:p>
    <w:p w:rsidR="00C9119B" w:rsidRPr="00612A7C" w:rsidRDefault="00612A7C">
      <w:pPr>
        <w:tabs>
          <w:tab w:val="left" w:pos="142"/>
          <w:tab w:val="left" w:pos="284"/>
        </w:tabs>
        <w:spacing w:line="360" w:lineRule="auto"/>
        <w:jc w:val="both"/>
        <w:rPr>
          <w:lang w:val="en-GB"/>
        </w:rPr>
      </w:pPr>
      <w:r w:rsidRPr="00612A7C">
        <w:rPr>
          <w:rFonts w:ascii="Times New Roman" w:eastAsia="Times New Roman" w:hAnsi="Times New Roman" w:cs="Times New Roman"/>
          <w:lang w:val="en-GB"/>
        </w:rPr>
        <w:t>The aim of the international conference is to discuss the perspectives of community entrepreneurship in 2014-2020, share the examples from all over Europe</w:t>
      </w:r>
      <w:r>
        <w:rPr>
          <w:rFonts w:ascii="Times New Roman" w:eastAsia="Times New Roman" w:hAnsi="Times New Roman" w:cs="Times New Roman"/>
          <w:lang w:val="en-GB"/>
        </w:rPr>
        <w:t xml:space="preserve"> and </w:t>
      </w:r>
      <w:r w:rsidRPr="00612A7C">
        <w:rPr>
          <w:rFonts w:ascii="Times New Roman" w:eastAsia="Times New Roman" w:hAnsi="Times New Roman" w:cs="Times New Roman"/>
          <w:lang w:val="en-GB"/>
        </w:rPr>
        <w:t>strengthen partners</w:t>
      </w:r>
      <w:r>
        <w:rPr>
          <w:rFonts w:ascii="Times New Roman" w:eastAsia="Times New Roman" w:hAnsi="Times New Roman" w:cs="Times New Roman"/>
          <w:lang w:val="en-GB"/>
        </w:rPr>
        <w:t>hip and cooperation connections</w:t>
      </w:r>
      <w:r w:rsidRPr="00612A7C">
        <w:rPr>
          <w:rFonts w:ascii="Times New Roman" w:eastAsia="Times New Roman" w:hAnsi="Times New Roman" w:cs="Times New Roman"/>
          <w:lang w:val="en-GB"/>
        </w:rPr>
        <w:t xml:space="preserve"> by forming the development of local service, which would increase the quality and uniqueness of products and services, ensuring the </w:t>
      </w:r>
      <w:proofErr w:type="gramStart"/>
      <w:r>
        <w:rPr>
          <w:rFonts w:ascii="Times New Roman" w:eastAsia="Times New Roman" w:hAnsi="Times New Roman" w:cs="Times New Roman"/>
          <w:lang w:val="en-GB"/>
        </w:rPr>
        <w:t xml:space="preserve">provision </w:t>
      </w:r>
      <w:r w:rsidRPr="00612A7C">
        <w:rPr>
          <w:rFonts w:ascii="Times New Roman" w:eastAsia="Times New Roman" w:hAnsi="Times New Roman" w:cs="Times New Roman"/>
          <w:lang w:val="en-GB"/>
        </w:rPr>
        <w:t xml:space="preserve"> of</w:t>
      </w:r>
      <w:proofErr w:type="gramEnd"/>
      <w:r w:rsidRPr="00612A7C">
        <w:rPr>
          <w:rFonts w:ascii="Times New Roman" w:eastAsia="Times New Roman" w:hAnsi="Times New Roman" w:cs="Times New Roman"/>
          <w:lang w:val="en-GB"/>
        </w:rPr>
        <w:t xml:space="preserve"> added value</w:t>
      </w:r>
      <w:r>
        <w:rPr>
          <w:rFonts w:ascii="Times New Roman" w:eastAsia="Times New Roman" w:hAnsi="Times New Roman" w:cs="Times New Roman"/>
          <w:lang w:val="en-GB"/>
        </w:rPr>
        <w:t>.</w:t>
      </w:r>
    </w:p>
    <w:p w:rsidR="00C9119B" w:rsidRPr="00612A7C" w:rsidRDefault="00612A7C">
      <w:pPr>
        <w:tabs>
          <w:tab w:val="left" w:pos="142"/>
          <w:tab w:val="left" w:pos="284"/>
        </w:tabs>
        <w:spacing w:line="360" w:lineRule="auto"/>
        <w:jc w:val="both"/>
        <w:rPr>
          <w:lang w:val="en-GB"/>
        </w:rPr>
      </w:pPr>
      <w:r w:rsidRPr="00612A7C">
        <w:rPr>
          <w:rFonts w:ascii="Times New Roman" w:eastAsia="Times New Roman" w:hAnsi="Times New Roman" w:cs="Times New Roman"/>
          <w:lang w:val="en-GB"/>
        </w:rPr>
        <w:t xml:space="preserve">There will be representatives from 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Kėdainiai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 LAG, 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Kupiškis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 region LAG and “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Rietavo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iniciatyvos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>” LAG, participating in the conference “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Bendruomeninio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verslumo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formavimas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” together with representatives from 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Kėdainiai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Labor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 Exchange, State Tax Inspectorate, Tra</w:t>
      </w:r>
      <w:r>
        <w:rPr>
          <w:rFonts w:ascii="Times New Roman" w:eastAsia="Times New Roman" w:hAnsi="Times New Roman" w:cs="Times New Roman"/>
          <w:lang w:val="en-GB"/>
        </w:rPr>
        <w:t xml:space="preserve">ining institutions </w:t>
      </w:r>
      <w:proofErr w:type="gramStart"/>
      <w:r>
        <w:rPr>
          <w:rFonts w:ascii="Times New Roman" w:eastAsia="Times New Roman" w:hAnsi="Times New Roman" w:cs="Times New Roman"/>
          <w:lang w:val="en-GB"/>
        </w:rPr>
        <w:t>and  consulting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firms </w:t>
      </w:r>
      <w:r w:rsidRPr="00612A7C">
        <w:rPr>
          <w:rFonts w:ascii="Times New Roman" w:eastAsia="Times New Roman" w:hAnsi="Times New Roman" w:cs="Times New Roman"/>
          <w:lang w:val="en-GB"/>
        </w:rPr>
        <w:t xml:space="preserve">from Latvia and Czech Republic. </w:t>
      </w:r>
    </w:p>
    <w:p w:rsidR="00C9119B" w:rsidRPr="00612A7C" w:rsidRDefault="00612A7C">
      <w:pPr>
        <w:tabs>
          <w:tab w:val="left" w:pos="142"/>
          <w:tab w:val="left" w:pos="284"/>
        </w:tabs>
        <w:spacing w:line="360" w:lineRule="auto"/>
        <w:jc w:val="both"/>
        <w:rPr>
          <w:lang w:val="en-GB"/>
        </w:rPr>
      </w:pPr>
      <w:r w:rsidRPr="00612A7C">
        <w:rPr>
          <w:rFonts w:ascii="Times New Roman" w:eastAsia="Times New Roman" w:hAnsi="Times New Roman" w:cs="Times New Roman"/>
          <w:lang w:val="en-GB"/>
        </w:rPr>
        <w:t xml:space="preserve">We are inviting </w:t>
      </w:r>
      <w:proofErr w:type="gramStart"/>
      <w:r w:rsidRPr="00612A7C">
        <w:rPr>
          <w:rFonts w:ascii="Times New Roman" w:eastAsia="Times New Roman" w:hAnsi="Times New Roman" w:cs="Times New Roman"/>
          <w:lang w:val="en-GB"/>
        </w:rPr>
        <w:t>You</w:t>
      </w:r>
      <w:proofErr w:type="gramEnd"/>
      <w:r w:rsidRPr="00612A7C">
        <w:rPr>
          <w:rFonts w:ascii="Times New Roman" w:eastAsia="Times New Roman" w:hAnsi="Times New Roman" w:cs="Times New Roman"/>
          <w:lang w:val="en-GB"/>
        </w:rPr>
        <w:t xml:space="preserve"> to participate, share your ideas and hear those of the others!</w:t>
      </w:r>
    </w:p>
    <w:p w:rsidR="00C9119B" w:rsidRPr="00612A7C" w:rsidRDefault="00612A7C">
      <w:pPr>
        <w:tabs>
          <w:tab w:val="left" w:pos="142"/>
          <w:tab w:val="left" w:pos="284"/>
        </w:tabs>
        <w:spacing w:line="360" w:lineRule="auto"/>
        <w:jc w:val="both"/>
        <w:rPr>
          <w:lang w:val="en-GB"/>
        </w:rPr>
      </w:pPr>
      <w:r w:rsidRPr="00612A7C">
        <w:rPr>
          <w:rFonts w:ascii="Times New Roman" w:eastAsia="Times New Roman" w:hAnsi="Times New Roman" w:cs="Times New Roman"/>
          <w:lang w:val="en-GB"/>
        </w:rPr>
        <w:t xml:space="preserve">Please inform the organiser about </w:t>
      </w:r>
      <w:proofErr w:type="gramStart"/>
      <w:r w:rsidRPr="00612A7C">
        <w:rPr>
          <w:rFonts w:ascii="Times New Roman" w:eastAsia="Times New Roman" w:hAnsi="Times New Roman" w:cs="Times New Roman"/>
          <w:lang w:val="en-GB"/>
        </w:rPr>
        <w:t>Your</w:t>
      </w:r>
      <w:proofErr w:type="gramEnd"/>
      <w:r w:rsidRPr="00612A7C">
        <w:rPr>
          <w:rFonts w:ascii="Times New Roman" w:eastAsia="Times New Roman" w:hAnsi="Times New Roman" w:cs="Times New Roman"/>
          <w:lang w:val="en-GB"/>
        </w:rPr>
        <w:t xml:space="preserve"> participation in the conference by email </w:t>
      </w:r>
      <w:r w:rsidRPr="00612A7C">
        <w:rPr>
          <w:rFonts w:ascii="Times New Roman" w:eastAsia="Times New Roman" w:hAnsi="Times New Roman" w:cs="Times New Roman"/>
          <w:color w:val="0000FF"/>
          <w:u w:val="single"/>
          <w:lang w:val="en-GB"/>
        </w:rPr>
        <w:t>ausravaidotiene@</w:t>
      </w:r>
      <w:r w:rsidRPr="00612A7C">
        <w:rPr>
          <w:rFonts w:ascii="Times New Roman" w:eastAsia="Times New Roman" w:hAnsi="Times New Roman" w:cs="Times New Roman"/>
          <w:lang w:val="en-GB"/>
        </w:rPr>
        <w:t xml:space="preserve">gmail.com or 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tel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 no +370 610 08096. </w:t>
      </w:r>
    </w:p>
    <w:p w:rsidR="00C9119B" w:rsidRPr="00612A7C" w:rsidRDefault="00612A7C">
      <w:pPr>
        <w:tabs>
          <w:tab w:val="left" w:pos="142"/>
          <w:tab w:val="left" w:pos="284"/>
        </w:tabs>
        <w:spacing w:line="360" w:lineRule="auto"/>
        <w:jc w:val="both"/>
        <w:rPr>
          <w:lang w:val="en-GB"/>
        </w:rPr>
      </w:pPr>
      <w:r w:rsidRPr="00612A7C">
        <w:rPr>
          <w:rFonts w:ascii="Times New Roman" w:eastAsia="Times New Roman" w:hAnsi="Times New Roman" w:cs="Times New Roman"/>
          <w:lang w:val="en-GB"/>
        </w:rPr>
        <w:t xml:space="preserve">We will send out the program later on. </w:t>
      </w:r>
    </w:p>
    <w:p w:rsidR="00C9119B" w:rsidRPr="00612A7C" w:rsidRDefault="00612A7C">
      <w:pPr>
        <w:tabs>
          <w:tab w:val="left" w:pos="142"/>
          <w:tab w:val="left" w:pos="284"/>
        </w:tabs>
        <w:spacing w:after="200"/>
        <w:jc w:val="both"/>
        <w:rPr>
          <w:lang w:val="en-GB"/>
        </w:rPr>
      </w:pPr>
      <w:r w:rsidRPr="00612A7C">
        <w:rPr>
          <w:rFonts w:ascii="Times New Roman" w:eastAsia="Times New Roman" w:hAnsi="Times New Roman" w:cs="Times New Roman"/>
          <w:lang w:val="en-GB"/>
        </w:rPr>
        <w:t xml:space="preserve">President                                                                                                       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Aušra</w:t>
      </w:r>
      <w:proofErr w:type="spellEnd"/>
      <w:r w:rsidRPr="00612A7C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12A7C">
        <w:rPr>
          <w:rFonts w:ascii="Times New Roman" w:eastAsia="Times New Roman" w:hAnsi="Times New Roman" w:cs="Times New Roman"/>
          <w:lang w:val="en-GB"/>
        </w:rPr>
        <w:t>Vaidotienė</w:t>
      </w:r>
      <w:proofErr w:type="spellEnd"/>
    </w:p>
    <w:sectPr w:rsidR="00C9119B" w:rsidRPr="00612A7C" w:rsidSect="005425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C9119B"/>
    <w:rsid w:val="00542555"/>
    <w:rsid w:val="00612A7C"/>
    <w:rsid w:val="00701FBB"/>
    <w:rsid w:val="00C9119B"/>
    <w:rsid w:val="00E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542555"/>
    <w:pPr>
      <w:spacing w:after="0"/>
    </w:pPr>
    <w:rPr>
      <w:rFonts w:ascii="Arial" w:eastAsia="Arial" w:hAnsi="Arial" w:cs="Arial"/>
      <w:color w:val="000000"/>
    </w:rPr>
  </w:style>
  <w:style w:type="paragraph" w:styleId="Antrat1">
    <w:name w:val="heading 1"/>
    <w:basedOn w:val="prastasis"/>
    <w:next w:val="prastasis"/>
    <w:rsid w:val="00542555"/>
    <w:pPr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"/>
    <w:next w:val="prastasis"/>
    <w:rsid w:val="00542555"/>
    <w:pPr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"/>
    <w:next w:val="prastasis"/>
    <w:rsid w:val="00542555"/>
    <w:pPr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rsid w:val="00542555"/>
    <w:pPr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rsid w:val="00542555"/>
    <w:pPr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rsid w:val="00542555"/>
    <w:pPr>
      <w:spacing w:before="200" w:after="40"/>
      <w:contextualSpacing/>
      <w:outlineLvl w:val="5"/>
    </w:pPr>
    <w:rPr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rsid w:val="00542555"/>
    <w:pPr>
      <w:spacing w:before="480" w:after="120"/>
      <w:contextualSpacing/>
    </w:pPr>
    <w:rPr>
      <w:b/>
      <w:sz w:val="72"/>
    </w:rPr>
  </w:style>
  <w:style w:type="paragraph" w:styleId="Antrinispavadinimas">
    <w:name w:val="Subtitle"/>
    <w:basedOn w:val="prastasis"/>
    <w:next w:val="prastasis"/>
    <w:rsid w:val="00542555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A7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7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Kvietimas Kedainiai.doc.docx</vt:lpstr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Kvietimas Kedainiai.doc.docx</dc:title>
  <dc:creator>Agne</dc:creator>
  <cp:lastModifiedBy>vvg</cp:lastModifiedBy>
  <cp:revision>5</cp:revision>
  <dcterms:created xsi:type="dcterms:W3CDTF">2013-11-12T22:55:00Z</dcterms:created>
  <dcterms:modified xsi:type="dcterms:W3CDTF">2013-11-13T13:56:00Z</dcterms:modified>
</cp:coreProperties>
</file>