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780B" w:rsidRDefault="0043780B" w:rsidP="00C878B2">
      <w:pPr>
        <w:tabs>
          <w:tab w:val="right" w:leader="dot" w:pos="9638"/>
        </w:tabs>
        <w:spacing w:after="0" w:line="240" w:lineRule="auto"/>
        <w:rPr>
          <w:rFonts w:ascii="Times New Roman" w:eastAsia="Times New Roman" w:hAnsi="Times New Roman" w:cs="Times New Roman"/>
          <w:b/>
          <w:bCs/>
          <w:sz w:val="24"/>
          <w:szCs w:val="24"/>
          <w:lang w:eastAsia="lt-LT"/>
        </w:rPr>
      </w:pPr>
    </w:p>
    <w:p w:rsidR="0043780B" w:rsidRPr="002A2EEE" w:rsidRDefault="0043780B" w:rsidP="002A2EEE">
      <w:pPr>
        <w:tabs>
          <w:tab w:val="right" w:leader="dot" w:pos="9638"/>
        </w:tabs>
        <w:spacing w:after="0" w:line="240" w:lineRule="auto"/>
        <w:rPr>
          <w:rFonts w:ascii="Times New Roman" w:eastAsia="Times New Roman" w:hAnsi="Times New Roman" w:cs="Times New Roman"/>
          <w:b/>
          <w:bCs/>
          <w:sz w:val="24"/>
          <w:szCs w:val="24"/>
          <w:lang w:eastAsia="lt-LT"/>
        </w:rPr>
      </w:pPr>
    </w:p>
    <w:p w:rsidR="00C878B2" w:rsidRPr="00E27782" w:rsidRDefault="009F3F96" w:rsidP="00E27782">
      <w:pPr>
        <w:tabs>
          <w:tab w:val="right" w:leader="dot" w:pos="9638"/>
        </w:tabs>
        <w:spacing w:after="0" w:line="240" w:lineRule="auto"/>
        <w:rPr>
          <w:rFonts w:ascii="Times New Roman" w:hAnsi="Times New Roman" w:cs="Times New Roman"/>
          <w:sz w:val="24"/>
          <w:szCs w:val="24"/>
        </w:rPr>
      </w:pPr>
      <w:r w:rsidRPr="00E27782">
        <w:rPr>
          <w:rFonts w:ascii="Times New Roman" w:eastAsia="Times New Roman" w:hAnsi="Times New Roman" w:cs="Times New Roman"/>
          <w:b/>
          <w:bCs/>
          <w:sz w:val="24"/>
          <w:szCs w:val="24"/>
          <w:lang w:eastAsia="lt-LT"/>
        </w:rPr>
        <w:t>Pareiškėjo pavadinimas:</w:t>
      </w:r>
      <w:r w:rsidRPr="00E27782">
        <w:rPr>
          <w:rFonts w:ascii="Times New Roman" w:eastAsia="Times New Roman" w:hAnsi="Times New Roman" w:cs="Times New Roman"/>
          <w:sz w:val="24"/>
          <w:szCs w:val="24"/>
          <w:lang w:eastAsia="lt-LT"/>
        </w:rPr>
        <w:t xml:space="preserve"> </w:t>
      </w:r>
      <w:proofErr w:type="spellStart"/>
      <w:r w:rsidR="00B7441F" w:rsidRPr="00E27782">
        <w:rPr>
          <w:rFonts w:ascii="Times New Roman" w:eastAsia="Calibri" w:hAnsi="Times New Roman" w:cs="Times New Roman"/>
          <w:sz w:val="24"/>
          <w:szCs w:val="24"/>
        </w:rPr>
        <w:t>Plinkaigalio</w:t>
      </w:r>
      <w:proofErr w:type="spellEnd"/>
      <w:r w:rsidR="007649C2" w:rsidRPr="00E27782">
        <w:rPr>
          <w:rFonts w:ascii="Times New Roman" w:eastAsia="Calibri" w:hAnsi="Times New Roman" w:cs="Times New Roman"/>
          <w:sz w:val="24"/>
          <w:szCs w:val="24"/>
        </w:rPr>
        <w:t xml:space="preserve"> bendruomenės centras</w:t>
      </w:r>
    </w:p>
    <w:p w:rsidR="00C878B2" w:rsidRPr="00E27782" w:rsidRDefault="009F3F96" w:rsidP="00E27782">
      <w:pPr>
        <w:pStyle w:val="prastasistinklapis"/>
        <w:spacing w:before="0" w:beforeAutospacing="0" w:after="0" w:afterAutospacing="0"/>
        <w:ind w:right="158"/>
        <w:outlineLvl w:val="0"/>
      </w:pPr>
      <w:r w:rsidRPr="00E27782">
        <w:rPr>
          <w:b/>
          <w:bCs/>
        </w:rPr>
        <w:t>Strategijos prioritetas, pagal kurį teikiamas vietos projektas:</w:t>
      </w:r>
      <w:r w:rsidRPr="00E27782">
        <w:t xml:space="preserve"> </w:t>
      </w:r>
    </w:p>
    <w:p w:rsidR="00C878B2" w:rsidRPr="00E27782" w:rsidRDefault="009F3F96" w:rsidP="00E27782">
      <w:pPr>
        <w:pStyle w:val="prastasistinklapis"/>
        <w:spacing w:before="0" w:beforeAutospacing="0" w:after="0" w:afterAutospacing="0"/>
        <w:ind w:right="158"/>
        <w:outlineLvl w:val="0"/>
      </w:pPr>
      <w:r w:rsidRPr="00E27782">
        <w:t xml:space="preserve">I </w:t>
      </w:r>
      <w:r w:rsidR="00235329" w:rsidRPr="00E27782">
        <w:t>P</w:t>
      </w:r>
      <w:r w:rsidRPr="00E27782">
        <w:t>rioritetas</w:t>
      </w:r>
      <w:r w:rsidR="00C878B2" w:rsidRPr="00E27782">
        <w:t xml:space="preserve"> ,,Kaimo infrastruktūros modernizavimas“</w:t>
      </w:r>
    </w:p>
    <w:p w:rsidR="0043780B" w:rsidRPr="00E27782" w:rsidRDefault="0043780B" w:rsidP="00E27782">
      <w:pPr>
        <w:spacing w:after="0" w:line="240" w:lineRule="auto"/>
        <w:rPr>
          <w:rFonts w:ascii="Times New Roman" w:eastAsia="Times New Roman" w:hAnsi="Times New Roman" w:cs="Times New Roman"/>
          <w:b/>
          <w:bCs/>
          <w:sz w:val="24"/>
          <w:szCs w:val="24"/>
          <w:lang w:eastAsia="lt-LT"/>
        </w:rPr>
      </w:pPr>
    </w:p>
    <w:p w:rsidR="00C878B2" w:rsidRPr="00E27782" w:rsidRDefault="009F3F96" w:rsidP="00E27782">
      <w:pPr>
        <w:spacing w:after="0" w:line="240" w:lineRule="auto"/>
        <w:rPr>
          <w:rFonts w:ascii="Times New Roman" w:eastAsia="Times New Roman" w:hAnsi="Times New Roman" w:cs="Times New Roman"/>
          <w:sz w:val="24"/>
          <w:szCs w:val="24"/>
          <w:lang w:eastAsia="lt-LT"/>
        </w:rPr>
      </w:pPr>
      <w:r w:rsidRPr="00E27782">
        <w:rPr>
          <w:rFonts w:ascii="Times New Roman" w:eastAsia="Times New Roman" w:hAnsi="Times New Roman" w:cs="Times New Roman"/>
          <w:b/>
          <w:bCs/>
          <w:sz w:val="24"/>
          <w:szCs w:val="24"/>
          <w:lang w:eastAsia="lt-LT"/>
        </w:rPr>
        <w:t>Strategijos priemonė</w:t>
      </w:r>
      <w:r w:rsidR="00C878B2" w:rsidRPr="00E27782">
        <w:rPr>
          <w:rFonts w:ascii="Times New Roman" w:eastAsia="Times New Roman" w:hAnsi="Times New Roman" w:cs="Times New Roman"/>
          <w:b/>
          <w:bCs/>
          <w:sz w:val="24"/>
          <w:szCs w:val="24"/>
          <w:lang w:eastAsia="lt-LT"/>
        </w:rPr>
        <w:t xml:space="preserve"> ir veiklos sritis</w:t>
      </w:r>
      <w:r w:rsidRPr="00E27782">
        <w:rPr>
          <w:rFonts w:ascii="Times New Roman" w:eastAsia="Times New Roman" w:hAnsi="Times New Roman" w:cs="Times New Roman"/>
          <w:b/>
          <w:bCs/>
          <w:sz w:val="24"/>
          <w:szCs w:val="24"/>
          <w:lang w:eastAsia="lt-LT"/>
        </w:rPr>
        <w:t>, pagal kurią teikiamas vietos projektas:</w:t>
      </w:r>
      <w:r w:rsidRPr="00E27782">
        <w:rPr>
          <w:rFonts w:ascii="Times New Roman" w:eastAsia="Times New Roman" w:hAnsi="Times New Roman" w:cs="Times New Roman"/>
          <w:sz w:val="24"/>
          <w:szCs w:val="24"/>
          <w:lang w:eastAsia="lt-LT"/>
        </w:rPr>
        <w:t xml:space="preserve"> </w:t>
      </w:r>
    </w:p>
    <w:p w:rsidR="00235329" w:rsidRPr="00E27782" w:rsidRDefault="00235329" w:rsidP="00E27782">
      <w:pPr>
        <w:pStyle w:val="prastasistinklapis"/>
        <w:spacing w:before="0" w:beforeAutospacing="0" w:after="0" w:afterAutospacing="0"/>
        <w:ind w:right="158"/>
      </w:pPr>
      <w:r w:rsidRPr="00E27782">
        <w:t>1.1. Priemonė „Kaimo atnaujinimas ir plėtra“</w:t>
      </w:r>
    </w:p>
    <w:p w:rsidR="00235329" w:rsidRPr="00E27782" w:rsidRDefault="00235329" w:rsidP="00E27782">
      <w:pPr>
        <w:spacing w:after="0" w:line="240" w:lineRule="auto"/>
        <w:rPr>
          <w:rFonts w:ascii="Times New Roman" w:eastAsia="Times New Roman" w:hAnsi="Times New Roman" w:cs="Times New Roman"/>
          <w:sz w:val="24"/>
          <w:szCs w:val="24"/>
          <w:lang w:eastAsia="lt-LT"/>
        </w:rPr>
      </w:pPr>
      <w:r w:rsidRPr="00E27782">
        <w:rPr>
          <w:rFonts w:ascii="Times New Roman" w:eastAsia="Calibri" w:hAnsi="Times New Roman" w:cs="Times New Roman"/>
          <w:sz w:val="24"/>
          <w:szCs w:val="24"/>
        </w:rPr>
        <w:t>1.1.2.Veiklos sritis – Kaimo vietovei svarbių pastatų pritaikymas gyventojų reikmėms</w:t>
      </w:r>
    </w:p>
    <w:p w:rsidR="0043780B" w:rsidRPr="00E27782" w:rsidRDefault="0043780B" w:rsidP="00E27782">
      <w:pPr>
        <w:spacing w:after="0" w:line="240" w:lineRule="auto"/>
        <w:rPr>
          <w:rFonts w:ascii="Times New Roman" w:eastAsia="Times New Roman" w:hAnsi="Times New Roman" w:cs="Times New Roman"/>
          <w:b/>
          <w:bCs/>
          <w:sz w:val="24"/>
          <w:szCs w:val="24"/>
          <w:lang w:eastAsia="lt-LT"/>
        </w:rPr>
      </w:pPr>
    </w:p>
    <w:p w:rsidR="009775E4" w:rsidRPr="00E27782" w:rsidRDefault="009F3F96" w:rsidP="00E27782">
      <w:pPr>
        <w:spacing w:after="0" w:line="240" w:lineRule="auto"/>
        <w:rPr>
          <w:rFonts w:ascii="Times New Roman" w:eastAsia="Times New Roman" w:hAnsi="Times New Roman" w:cs="Times New Roman"/>
          <w:b/>
          <w:bCs/>
          <w:sz w:val="24"/>
          <w:szCs w:val="24"/>
          <w:lang w:eastAsia="lt-LT"/>
        </w:rPr>
      </w:pPr>
      <w:r w:rsidRPr="00E27782">
        <w:rPr>
          <w:rFonts w:ascii="Times New Roman" w:eastAsia="Times New Roman" w:hAnsi="Times New Roman" w:cs="Times New Roman"/>
          <w:b/>
          <w:bCs/>
          <w:sz w:val="24"/>
          <w:szCs w:val="24"/>
          <w:lang w:eastAsia="lt-LT"/>
        </w:rPr>
        <w:t>Projekto pavadinimas:</w:t>
      </w:r>
      <w:r w:rsidR="00235329" w:rsidRPr="00E27782">
        <w:rPr>
          <w:rFonts w:ascii="Times New Roman" w:eastAsia="Times New Roman" w:hAnsi="Times New Roman" w:cs="Times New Roman"/>
          <w:sz w:val="24"/>
          <w:szCs w:val="24"/>
          <w:lang w:eastAsia="lt-LT"/>
        </w:rPr>
        <w:t xml:space="preserve"> </w:t>
      </w:r>
      <w:r w:rsidR="00C878B2" w:rsidRPr="00E27782">
        <w:rPr>
          <w:rFonts w:ascii="Times New Roman" w:hAnsi="Times New Roman" w:cs="Times New Roman"/>
          <w:sz w:val="24"/>
          <w:szCs w:val="24"/>
        </w:rPr>
        <w:t>,,</w:t>
      </w:r>
      <w:proofErr w:type="spellStart"/>
      <w:r w:rsidR="00B7441F" w:rsidRPr="00E27782">
        <w:rPr>
          <w:rFonts w:ascii="Times New Roman" w:eastAsia="Calibri" w:hAnsi="Times New Roman" w:cs="Times New Roman"/>
          <w:bCs/>
          <w:sz w:val="24"/>
          <w:szCs w:val="24"/>
        </w:rPr>
        <w:t>Plinkaigalio</w:t>
      </w:r>
      <w:proofErr w:type="spellEnd"/>
      <w:r w:rsidR="00B7441F" w:rsidRPr="00E27782">
        <w:rPr>
          <w:rFonts w:ascii="Times New Roman" w:eastAsia="Calibri" w:hAnsi="Times New Roman" w:cs="Times New Roman"/>
          <w:bCs/>
          <w:sz w:val="24"/>
          <w:szCs w:val="24"/>
        </w:rPr>
        <w:t xml:space="preserve"> bendruomenės centro patalpų remontas ir materialinės bazės stiprinimas</w:t>
      </w:r>
      <w:r w:rsidR="005F320F" w:rsidRPr="00E27782">
        <w:rPr>
          <w:rFonts w:ascii="Times New Roman" w:hAnsi="Times New Roman" w:cs="Times New Roman"/>
          <w:sz w:val="24"/>
          <w:szCs w:val="24"/>
        </w:rPr>
        <w:t>“</w:t>
      </w:r>
      <w:r w:rsidR="005F320F" w:rsidRPr="00E27782">
        <w:rPr>
          <w:rFonts w:ascii="Times New Roman" w:eastAsia="Times New Roman" w:hAnsi="Times New Roman" w:cs="Times New Roman"/>
          <w:b/>
          <w:bCs/>
          <w:sz w:val="24"/>
          <w:szCs w:val="24"/>
          <w:lang w:eastAsia="lt-LT"/>
        </w:rPr>
        <w:t xml:space="preserve"> </w:t>
      </w:r>
    </w:p>
    <w:p w:rsidR="00C878B2" w:rsidRPr="00E27782" w:rsidRDefault="009F3F96" w:rsidP="00E27782">
      <w:pPr>
        <w:spacing w:after="0" w:line="240" w:lineRule="auto"/>
        <w:rPr>
          <w:rFonts w:ascii="Times New Roman" w:hAnsi="Times New Roman" w:cs="Times New Roman"/>
          <w:caps/>
          <w:sz w:val="24"/>
          <w:szCs w:val="24"/>
        </w:rPr>
      </w:pPr>
      <w:r w:rsidRPr="00E27782">
        <w:rPr>
          <w:rFonts w:ascii="Times New Roman" w:eastAsia="Times New Roman" w:hAnsi="Times New Roman" w:cs="Times New Roman"/>
          <w:b/>
          <w:bCs/>
          <w:sz w:val="24"/>
          <w:szCs w:val="24"/>
          <w:lang w:eastAsia="lt-LT"/>
        </w:rPr>
        <w:t>Paraiškos nr.:</w:t>
      </w:r>
      <w:r w:rsidRPr="00E27782">
        <w:rPr>
          <w:rFonts w:ascii="Times New Roman" w:eastAsia="Times New Roman" w:hAnsi="Times New Roman" w:cs="Times New Roman"/>
          <w:sz w:val="24"/>
          <w:szCs w:val="24"/>
          <w:lang w:eastAsia="lt-LT"/>
        </w:rPr>
        <w:t xml:space="preserve"> </w:t>
      </w:r>
      <w:r w:rsidR="00B7441F" w:rsidRPr="00E27782">
        <w:rPr>
          <w:rFonts w:ascii="Times New Roman" w:hAnsi="Times New Roman" w:cs="Times New Roman"/>
          <w:caps/>
          <w:sz w:val="24"/>
          <w:szCs w:val="24"/>
        </w:rPr>
        <w:t>LEADER-11-KĖDAINIAI-01-014</w:t>
      </w:r>
    </w:p>
    <w:p w:rsidR="00AC4FE2" w:rsidRPr="00E27782" w:rsidRDefault="00AC4FE2" w:rsidP="00E27782">
      <w:pPr>
        <w:spacing w:after="0" w:line="240" w:lineRule="auto"/>
        <w:rPr>
          <w:rFonts w:ascii="Times New Roman" w:hAnsi="Times New Roman" w:cs="Times New Roman"/>
          <w:caps/>
          <w:sz w:val="24"/>
          <w:szCs w:val="24"/>
        </w:rPr>
      </w:pPr>
    </w:p>
    <w:p w:rsidR="00FD39F8" w:rsidRPr="00E27782" w:rsidRDefault="009F3F96" w:rsidP="00E27782">
      <w:pPr>
        <w:spacing w:after="0" w:line="240" w:lineRule="auto"/>
        <w:rPr>
          <w:rFonts w:ascii="Times New Roman" w:hAnsi="Times New Roman" w:cs="Times New Roman"/>
          <w:sz w:val="24"/>
          <w:szCs w:val="24"/>
        </w:rPr>
      </w:pPr>
      <w:r w:rsidRPr="00E27782">
        <w:rPr>
          <w:rFonts w:ascii="Times New Roman" w:eastAsia="Times New Roman" w:hAnsi="Times New Roman" w:cs="Times New Roman"/>
          <w:b/>
          <w:bCs/>
          <w:sz w:val="24"/>
          <w:szCs w:val="24"/>
          <w:lang w:eastAsia="lt-LT"/>
        </w:rPr>
        <w:t>Projekto tikslas</w:t>
      </w:r>
      <w:r w:rsidR="00210A37" w:rsidRPr="00E27782">
        <w:rPr>
          <w:rFonts w:ascii="Times New Roman" w:eastAsia="Times New Roman" w:hAnsi="Times New Roman" w:cs="Times New Roman"/>
          <w:b/>
          <w:bCs/>
          <w:sz w:val="24"/>
          <w:szCs w:val="24"/>
          <w:lang w:eastAsia="lt-LT"/>
        </w:rPr>
        <w:t xml:space="preserve"> -</w:t>
      </w:r>
      <w:r w:rsidR="00210A37" w:rsidRPr="00E27782">
        <w:rPr>
          <w:rFonts w:ascii="Times New Roman" w:hAnsi="Times New Roman" w:cs="Times New Roman"/>
          <w:sz w:val="24"/>
          <w:szCs w:val="24"/>
        </w:rPr>
        <w:t xml:space="preserve"> </w:t>
      </w:r>
      <w:r w:rsidR="00B7441F" w:rsidRPr="00E27782">
        <w:rPr>
          <w:rFonts w:ascii="Times New Roman" w:eastAsia="Calibri" w:hAnsi="Times New Roman" w:cs="Times New Roman"/>
          <w:sz w:val="24"/>
          <w:szCs w:val="24"/>
        </w:rPr>
        <w:t>sutelkti kaimo gyventojus ir padidinti kaimo gyvenamosios aplinkos patrauklumą. Bendruomenės gyventojams ar kitaip su kaimu susijusiems gyventojams, sudaryti sąlygas aktyviai veiklai, tenkinant jų poreikius.</w:t>
      </w:r>
    </w:p>
    <w:p w:rsidR="00D6441E" w:rsidRPr="00E27782" w:rsidRDefault="00D6441E" w:rsidP="00E27782">
      <w:pPr>
        <w:spacing w:after="0" w:line="240" w:lineRule="auto"/>
        <w:rPr>
          <w:rFonts w:ascii="Times New Roman" w:eastAsia="Times New Roman" w:hAnsi="Times New Roman" w:cs="Times New Roman"/>
          <w:b/>
          <w:bCs/>
          <w:sz w:val="24"/>
          <w:szCs w:val="24"/>
          <w:lang w:eastAsia="lt-LT"/>
        </w:rPr>
      </w:pPr>
    </w:p>
    <w:p w:rsidR="009F3F96" w:rsidRPr="00E27782" w:rsidRDefault="009F3F96" w:rsidP="00E27782">
      <w:pPr>
        <w:spacing w:after="0" w:line="240" w:lineRule="auto"/>
        <w:rPr>
          <w:rFonts w:ascii="Times New Roman" w:eastAsia="Calibri" w:hAnsi="Times New Roman" w:cs="Times New Roman"/>
          <w:b/>
          <w:sz w:val="24"/>
          <w:szCs w:val="24"/>
        </w:rPr>
      </w:pPr>
      <w:r w:rsidRPr="00E27782">
        <w:rPr>
          <w:rFonts w:ascii="Times New Roman" w:eastAsia="Times New Roman" w:hAnsi="Times New Roman" w:cs="Times New Roman"/>
          <w:b/>
          <w:bCs/>
          <w:sz w:val="24"/>
          <w:szCs w:val="24"/>
          <w:lang w:eastAsia="lt-LT"/>
        </w:rPr>
        <w:t>Projekto uždaviniai:</w:t>
      </w:r>
    </w:p>
    <w:p w:rsidR="00B7441F" w:rsidRPr="00E27782" w:rsidRDefault="00B7441F" w:rsidP="00E27782">
      <w:pPr>
        <w:spacing w:after="0" w:line="240" w:lineRule="auto"/>
        <w:rPr>
          <w:rFonts w:ascii="Times New Roman" w:eastAsia="Calibri" w:hAnsi="Times New Roman" w:cs="Times New Roman"/>
          <w:sz w:val="24"/>
          <w:szCs w:val="24"/>
        </w:rPr>
      </w:pPr>
      <w:r w:rsidRPr="00E27782">
        <w:rPr>
          <w:rFonts w:ascii="Times New Roman" w:eastAsia="Calibri" w:hAnsi="Times New Roman" w:cs="Times New Roman"/>
          <w:sz w:val="24"/>
          <w:szCs w:val="24"/>
        </w:rPr>
        <w:t>- suremontuoti bendruomenės centro pastatą;</w:t>
      </w:r>
    </w:p>
    <w:p w:rsidR="00B7441F" w:rsidRPr="00E27782" w:rsidRDefault="00B7441F" w:rsidP="00E27782">
      <w:pPr>
        <w:spacing w:after="0" w:line="240" w:lineRule="auto"/>
        <w:rPr>
          <w:rFonts w:ascii="Times New Roman" w:eastAsia="Calibri" w:hAnsi="Times New Roman" w:cs="Times New Roman"/>
          <w:sz w:val="24"/>
          <w:szCs w:val="24"/>
        </w:rPr>
      </w:pPr>
      <w:r w:rsidRPr="00E27782">
        <w:rPr>
          <w:rFonts w:ascii="Times New Roman" w:eastAsia="Calibri" w:hAnsi="Times New Roman" w:cs="Times New Roman"/>
          <w:sz w:val="24"/>
          <w:szCs w:val="24"/>
        </w:rPr>
        <w:t>- įsigyti baldų;</w:t>
      </w:r>
    </w:p>
    <w:p w:rsidR="00B7441F" w:rsidRPr="00E27782" w:rsidRDefault="00B7441F" w:rsidP="00E27782">
      <w:pPr>
        <w:spacing w:after="0" w:line="240" w:lineRule="auto"/>
        <w:rPr>
          <w:rFonts w:ascii="Times New Roman" w:eastAsia="Calibri" w:hAnsi="Times New Roman" w:cs="Times New Roman"/>
          <w:sz w:val="24"/>
          <w:szCs w:val="24"/>
        </w:rPr>
      </w:pPr>
      <w:r w:rsidRPr="00E27782">
        <w:rPr>
          <w:rFonts w:ascii="Times New Roman" w:eastAsia="Calibri" w:hAnsi="Times New Roman" w:cs="Times New Roman"/>
          <w:sz w:val="24"/>
          <w:szCs w:val="24"/>
        </w:rPr>
        <w:t>- įsigyti buitinės technikos;</w:t>
      </w:r>
    </w:p>
    <w:p w:rsidR="00B7441F" w:rsidRPr="00E27782" w:rsidRDefault="00B7441F" w:rsidP="00E27782">
      <w:pPr>
        <w:spacing w:after="0" w:line="240" w:lineRule="auto"/>
        <w:rPr>
          <w:rFonts w:ascii="Times New Roman" w:eastAsia="Calibri" w:hAnsi="Times New Roman" w:cs="Times New Roman"/>
          <w:sz w:val="24"/>
          <w:szCs w:val="24"/>
        </w:rPr>
      </w:pPr>
      <w:r w:rsidRPr="00E27782">
        <w:rPr>
          <w:rFonts w:ascii="Times New Roman" w:eastAsia="Calibri" w:hAnsi="Times New Roman" w:cs="Times New Roman"/>
          <w:sz w:val="24"/>
          <w:szCs w:val="24"/>
        </w:rPr>
        <w:t>- įsigyti garso ir vaizdo aparatūrą.</w:t>
      </w:r>
    </w:p>
    <w:p w:rsidR="00D6441E" w:rsidRPr="00E27782" w:rsidRDefault="00D6441E" w:rsidP="00E27782">
      <w:pPr>
        <w:spacing w:after="0" w:line="240" w:lineRule="auto"/>
        <w:rPr>
          <w:rFonts w:ascii="Times New Roman" w:hAnsi="Times New Roman" w:cs="Times New Roman"/>
          <w:sz w:val="24"/>
          <w:szCs w:val="24"/>
        </w:rPr>
      </w:pPr>
    </w:p>
    <w:p w:rsidR="00AC4FE2" w:rsidRPr="00E27782" w:rsidRDefault="00AC4FE2" w:rsidP="00E27782">
      <w:pPr>
        <w:spacing w:after="0" w:line="240" w:lineRule="auto"/>
        <w:rPr>
          <w:rFonts w:ascii="Times New Roman" w:eastAsia="Calibri" w:hAnsi="Times New Roman" w:cs="Times New Roman"/>
          <w:sz w:val="24"/>
          <w:szCs w:val="24"/>
        </w:rPr>
      </w:pPr>
      <w:r w:rsidRPr="00E27782">
        <w:rPr>
          <w:rFonts w:ascii="Times New Roman" w:eastAsia="Times New Roman" w:hAnsi="Times New Roman" w:cs="Times New Roman"/>
          <w:b/>
          <w:bCs/>
          <w:sz w:val="24"/>
          <w:szCs w:val="24"/>
          <w:lang w:eastAsia="lt-LT"/>
        </w:rPr>
        <w:t>Projekto aprašymas:</w:t>
      </w:r>
    </w:p>
    <w:p w:rsidR="007649C2" w:rsidRPr="00E27782" w:rsidRDefault="00B7441F" w:rsidP="00E27782">
      <w:pPr>
        <w:spacing w:after="0" w:line="240" w:lineRule="auto"/>
        <w:rPr>
          <w:rFonts w:ascii="Times New Roman" w:hAnsi="Times New Roman" w:cs="Times New Roman"/>
          <w:sz w:val="24"/>
          <w:szCs w:val="24"/>
        </w:rPr>
      </w:pPr>
      <w:proofErr w:type="spellStart"/>
      <w:r w:rsidRPr="00E27782">
        <w:rPr>
          <w:rFonts w:ascii="Times New Roman" w:eastAsia="Calibri" w:hAnsi="Times New Roman" w:cs="Times New Roman"/>
          <w:sz w:val="24"/>
          <w:szCs w:val="24"/>
        </w:rPr>
        <w:t>Plinkaigalio</w:t>
      </w:r>
      <w:proofErr w:type="spellEnd"/>
      <w:r w:rsidRPr="00E27782">
        <w:rPr>
          <w:rFonts w:ascii="Times New Roman" w:eastAsia="Calibri" w:hAnsi="Times New Roman" w:cs="Times New Roman"/>
          <w:sz w:val="24"/>
          <w:szCs w:val="24"/>
        </w:rPr>
        <w:t xml:space="preserve"> bendruomenės centras, apimanti aplinkinius </w:t>
      </w:r>
      <w:proofErr w:type="spellStart"/>
      <w:r w:rsidRPr="00E27782">
        <w:rPr>
          <w:rFonts w:ascii="Times New Roman" w:eastAsia="Calibri" w:hAnsi="Times New Roman" w:cs="Times New Roman"/>
          <w:sz w:val="24"/>
          <w:szCs w:val="24"/>
        </w:rPr>
        <w:t>Plinkaigalio</w:t>
      </w:r>
      <w:proofErr w:type="spellEnd"/>
      <w:r w:rsidRPr="00E27782">
        <w:rPr>
          <w:rFonts w:ascii="Times New Roman" w:eastAsia="Calibri" w:hAnsi="Times New Roman" w:cs="Times New Roman"/>
          <w:sz w:val="24"/>
          <w:szCs w:val="24"/>
        </w:rPr>
        <w:t xml:space="preserve">, Pašušvio, Šilainių, Šulaičių, </w:t>
      </w:r>
      <w:proofErr w:type="spellStart"/>
      <w:r w:rsidRPr="00E27782">
        <w:rPr>
          <w:rFonts w:ascii="Times New Roman" w:eastAsia="Calibri" w:hAnsi="Times New Roman" w:cs="Times New Roman"/>
          <w:sz w:val="24"/>
          <w:szCs w:val="24"/>
        </w:rPr>
        <w:t>Antežerių</w:t>
      </w:r>
      <w:proofErr w:type="spellEnd"/>
      <w:r w:rsidRPr="00E27782">
        <w:rPr>
          <w:rFonts w:ascii="Times New Roman" w:eastAsia="Calibri" w:hAnsi="Times New Roman" w:cs="Times New Roman"/>
          <w:sz w:val="24"/>
          <w:szCs w:val="24"/>
        </w:rPr>
        <w:t xml:space="preserve">, </w:t>
      </w:r>
      <w:proofErr w:type="spellStart"/>
      <w:r w:rsidRPr="00E27782">
        <w:rPr>
          <w:rFonts w:ascii="Times New Roman" w:eastAsia="Calibri" w:hAnsi="Times New Roman" w:cs="Times New Roman"/>
          <w:sz w:val="24"/>
          <w:szCs w:val="24"/>
        </w:rPr>
        <w:t>Paskerdumio</w:t>
      </w:r>
      <w:proofErr w:type="spellEnd"/>
      <w:r w:rsidRPr="00E27782">
        <w:rPr>
          <w:rFonts w:ascii="Times New Roman" w:eastAsia="Calibri" w:hAnsi="Times New Roman" w:cs="Times New Roman"/>
          <w:sz w:val="24"/>
          <w:szCs w:val="24"/>
        </w:rPr>
        <w:t>, Gudaičių kaimus įsikūrė 2007 m. spalio 17 d. Kėdainių rajono Krakių seniūnijoje, Pašušvio kaime. Bendruomenės teritorijoje gyvena 655 žmonės, iš jų 133 - jaunimas iki 18 metų.</w:t>
      </w:r>
    </w:p>
    <w:p w:rsidR="00B7441F" w:rsidRPr="00E27782" w:rsidRDefault="00B7441F" w:rsidP="00E27782">
      <w:pPr>
        <w:spacing w:after="0" w:line="240" w:lineRule="auto"/>
        <w:rPr>
          <w:rFonts w:ascii="Times New Roman" w:eastAsia="Calibri" w:hAnsi="Times New Roman" w:cs="Times New Roman"/>
          <w:color w:val="FF0000"/>
          <w:sz w:val="24"/>
          <w:szCs w:val="24"/>
        </w:rPr>
      </w:pPr>
      <w:r w:rsidRPr="00E27782">
        <w:rPr>
          <w:rFonts w:ascii="Times New Roman" w:eastAsia="Calibri" w:hAnsi="Times New Roman" w:cs="Times New Roman"/>
          <w:sz w:val="24"/>
          <w:szCs w:val="24"/>
        </w:rPr>
        <w:t xml:space="preserve">Paramos lėšomis atlikti šie remonto darbai: stogo remontas ir dangos keitimas; pamato remontas ir </w:t>
      </w:r>
      <w:proofErr w:type="spellStart"/>
      <w:r w:rsidRPr="00E27782">
        <w:rPr>
          <w:rFonts w:ascii="Times New Roman" w:eastAsia="Calibri" w:hAnsi="Times New Roman" w:cs="Times New Roman"/>
          <w:sz w:val="24"/>
          <w:szCs w:val="24"/>
        </w:rPr>
        <w:t>nuogrindos</w:t>
      </w:r>
      <w:proofErr w:type="spellEnd"/>
      <w:r w:rsidRPr="00E27782">
        <w:rPr>
          <w:rFonts w:ascii="Times New Roman" w:eastAsia="Calibri" w:hAnsi="Times New Roman" w:cs="Times New Roman"/>
          <w:sz w:val="24"/>
          <w:szCs w:val="24"/>
        </w:rPr>
        <w:t xml:space="preserve"> įrengimas; el. instaliacijos keitimas; priešgaisrinės-apsauginės signalizacijos įrengimas; vidaus apdailos darbai (lubos, sienos, grindys); langų bei dalies durų keitimas; tualeto, dušo patalpų bei tambūro prie jų įrengimas; II aukšto patalpų apšiltinimas; vietinių valymo įrenginių nuotekoms surinkti montavimas, vandentiekio sistemos įrengimas.  Visos patalpos pritaikytos ŽN (žmonėms su negalia). Taip pat įsigyta ir baldų (kėdžių, stalų, virtuvės baldų), virtuvės įrangos (šaldytuvas, viryklė, mikrobangų krosnelė, virdulys) bei garso ir vaizdo aparatūros (stiprintuvas, mikrofonai, garso kolonėlės ir kt.) kuri yra naudojama tiek bendruomenės centro, tiek ir jame įkurto vaikų dienos centro veikloje.  </w:t>
      </w:r>
    </w:p>
    <w:p w:rsidR="00B7441F" w:rsidRPr="00E27782" w:rsidRDefault="00B7441F" w:rsidP="00E27782">
      <w:pPr>
        <w:spacing w:after="0" w:line="240" w:lineRule="auto"/>
        <w:rPr>
          <w:rFonts w:ascii="Times New Roman" w:eastAsia="Calibri" w:hAnsi="Times New Roman" w:cs="Times New Roman"/>
          <w:sz w:val="24"/>
          <w:szCs w:val="24"/>
        </w:rPr>
      </w:pPr>
      <w:r w:rsidRPr="00E27782">
        <w:rPr>
          <w:rFonts w:ascii="Times New Roman" w:eastAsia="Calibri" w:hAnsi="Times New Roman" w:cs="Times New Roman"/>
          <w:sz w:val="24"/>
          <w:szCs w:val="24"/>
        </w:rPr>
        <w:t xml:space="preserve">Projekto įgyvendinimas prisidėjo prie </w:t>
      </w:r>
      <w:r w:rsidRPr="00E27782">
        <w:rPr>
          <w:rFonts w:ascii="Times New Roman" w:eastAsia="Calibri" w:hAnsi="Times New Roman" w:cs="Times New Roman"/>
          <w:bCs/>
          <w:sz w:val="24"/>
          <w:szCs w:val="24"/>
        </w:rPr>
        <w:t>patrauklios aplinkos gyventi ir dirbti kaimo vietovėse kūrimo, taip pat padidino kaimo gyvenamosios aplinkos patrauklumą ir, labai tikimasi, jog prisidės prie gyventojų mažėjimo kaimo vietovėse.</w:t>
      </w:r>
      <w:r w:rsidRPr="00E27782">
        <w:rPr>
          <w:rFonts w:ascii="Times New Roman" w:eastAsia="Calibri" w:hAnsi="Times New Roman" w:cs="Times New Roman"/>
          <w:sz w:val="24"/>
          <w:szCs w:val="24"/>
        </w:rPr>
        <w:t xml:space="preserve"> Po projekto įgyvendinimo bendruomenės centrui priklausančias patalpos prižiūrimos iš surenkamo bendruomenės centro nario mokesčio, kasmet gaunamų 2 proc. paramos lėšų,</w:t>
      </w:r>
      <w:r w:rsidRPr="00E27782">
        <w:rPr>
          <w:rFonts w:ascii="Times New Roman" w:eastAsia="Calibri" w:hAnsi="Times New Roman" w:cs="Times New Roman"/>
          <w:b/>
          <w:sz w:val="24"/>
          <w:szCs w:val="24"/>
        </w:rPr>
        <w:t xml:space="preserve"> </w:t>
      </w:r>
      <w:r w:rsidRPr="00E27782">
        <w:rPr>
          <w:rFonts w:ascii="Times New Roman" w:eastAsia="Calibri" w:hAnsi="Times New Roman" w:cs="Times New Roman"/>
          <w:sz w:val="24"/>
          <w:szCs w:val="24"/>
        </w:rPr>
        <w:t>taip pat iš seniūnijos bei vietos ūkininkų paramos.</w:t>
      </w:r>
      <w:r w:rsidRPr="00E27782">
        <w:rPr>
          <w:rFonts w:ascii="Times New Roman" w:eastAsia="Calibri" w:hAnsi="Times New Roman" w:cs="Times New Roman"/>
          <w:b/>
          <w:sz w:val="24"/>
          <w:szCs w:val="24"/>
        </w:rPr>
        <w:t xml:space="preserve"> </w:t>
      </w:r>
      <w:r w:rsidRPr="00E27782">
        <w:rPr>
          <w:rFonts w:ascii="Times New Roman" w:eastAsia="Calibri" w:hAnsi="Times New Roman" w:cs="Times New Roman"/>
          <w:sz w:val="24"/>
          <w:szCs w:val="24"/>
        </w:rPr>
        <w:t>Suremontuotos bei reikiama įranga aprūpintos patalpos yra naudojamos tiek bendruomenės centro, tiek ir visų vietos gyventojų poreikiams tenkinti.</w:t>
      </w:r>
    </w:p>
    <w:p w:rsidR="00F04E73" w:rsidRPr="00E27782" w:rsidRDefault="00F04E73" w:rsidP="00E27782">
      <w:pPr>
        <w:spacing w:after="0" w:line="240" w:lineRule="auto"/>
        <w:rPr>
          <w:rFonts w:ascii="Times New Roman" w:hAnsi="Times New Roman" w:cs="Times New Roman"/>
          <w:sz w:val="24"/>
          <w:szCs w:val="24"/>
        </w:rPr>
      </w:pPr>
    </w:p>
    <w:p w:rsidR="009F3F96" w:rsidRPr="00E27782" w:rsidRDefault="009F3F96" w:rsidP="00E27782">
      <w:pPr>
        <w:spacing w:after="0" w:line="240" w:lineRule="auto"/>
        <w:rPr>
          <w:rFonts w:ascii="Times New Roman" w:eastAsia="Times New Roman" w:hAnsi="Times New Roman" w:cs="Times New Roman"/>
          <w:sz w:val="24"/>
          <w:szCs w:val="24"/>
          <w:lang w:eastAsia="lt-LT"/>
        </w:rPr>
      </w:pPr>
      <w:r w:rsidRPr="00E27782">
        <w:rPr>
          <w:rFonts w:ascii="Times New Roman" w:eastAsia="Times New Roman" w:hAnsi="Times New Roman" w:cs="Times New Roman"/>
          <w:b/>
          <w:bCs/>
          <w:sz w:val="24"/>
          <w:szCs w:val="24"/>
          <w:lang w:eastAsia="lt-LT"/>
        </w:rPr>
        <w:t>Projekto įgyvendinimo trukmė:</w:t>
      </w:r>
      <w:r w:rsidRPr="00E27782">
        <w:rPr>
          <w:rFonts w:ascii="Times New Roman" w:eastAsia="Times New Roman" w:hAnsi="Times New Roman" w:cs="Times New Roman"/>
          <w:sz w:val="24"/>
          <w:szCs w:val="24"/>
          <w:lang w:eastAsia="lt-LT"/>
        </w:rPr>
        <w:t xml:space="preserve"> </w:t>
      </w:r>
      <w:r w:rsidR="00D6441E" w:rsidRPr="00E27782">
        <w:rPr>
          <w:rFonts w:ascii="Times New Roman" w:eastAsia="Times New Roman" w:hAnsi="Times New Roman" w:cs="Times New Roman"/>
          <w:sz w:val="24"/>
          <w:szCs w:val="24"/>
          <w:lang w:eastAsia="lt-LT"/>
        </w:rPr>
        <w:t>11</w:t>
      </w:r>
      <w:r w:rsidR="00210A37" w:rsidRPr="00E27782">
        <w:rPr>
          <w:rFonts w:ascii="Times New Roman" w:eastAsia="Times New Roman" w:hAnsi="Times New Roman" w:cs="Times New Roman"/>
          <w:sz w:val="24"/>
          <w:szCs w:val="24"/>
          <w:lang w:eastAsia="lt-LT"/>
        </w:rPr>
        <w:t xml:space="preserve"> mėn</w:t>
      </w:r>
      <w:r w:rsidRPr="00E27782">
        <w:rPr>
          <w:rFonts w:ascii="Times New Roman" w:eastAsia="Times New Roman" w:hAnsi="Times New Roman" w:cs="Times New Roman"/>
          <w:sz w:val="24"/>
          <w:szCs w:val="24"/>
          <w:lang w:eastAsia="lt-LT"/>
        </w:rPr>
        <w:t>.</w:t>
      </w:r>
    </w:p>
    <w:p w:rsidR="009F3F96" w:rsidRPr="00E27782" w:rsidRDefault="009F3F96" w:rsidP="00E27782">
      <w:pPr>
        <w:spacing w:after="0" w:line="240" w:lineRule="auto"/>
        <w:rPr>
          <w:rFonts w:ascii="Times New Roman" w:eastAsia="Times New Roman" w:hAnsi="Times New Roman" w:cs="Times New Roman"/>
          <w:sz w:val="24"/>
          <w:szCs w:val="24"/>
          <w:lang w:eastAsia="lt-LT"/>
        </w:rPr>
      </w:pPr>
      <w:r w:rsidRPr="00E27782">
        <w:rPr>
          <w:rFonts w:ascii="Times New Roman" w:eastAsia="Times New Roman" w:hAnsi="Times New Roman" w:cs="Times New Roman"/>
          <w:b/>
          <w:bCs/>
          <w:sz w:val="24"/>
          <w:szCs w:val="24"/>
          <w:lang w:eastAsia="lt-LT"/>
        </w:rPr>
        <w:t>Projekto paramos suma:</w:t>
      </w:r>
      <w:r w:rsidRPr="00E27782">
        <w:rPr>
          <w:rFonts w:ascii="Times New Roman" w:eastAsia="Times New Roman" w:hAnsi="Times New Roman" w:cs="Times New Roman"/>
          <w:sz w:val="24"/>
          <w:szCs w:val="24"/>
          <w:lang w:eastAsia="lt-LT"/>
        </w:rPr>
        <w:t xml:space="preserve"> </w:t>
      </w:r>
      <w:r w:rsidR="00E27782" w:rsidRPr="00E27782">
        <w:rPr>
          <w:rFonts w:ascii="Times New Roman" w:hAnsi="Times New Roman" w:cs="Times New Roman"/>
          <w:sz w:val="24"/>
          <w:szCs w:val="24"/>
        </w:rPr>
        <w:t>138 221,43</w:t>
      </w:r>
      <w:r w:rsidR="00C878B2" w:rsidRPr="00E27782">
        <w:rPr>
          <w:rFonts w:ascii="Times New Roman" w:hAnsi="Times New Roman" w:cs="Times New Roman"/>
          <w:sz w:val="24"/>
          <w:szCs w:val="24"/>
        </w:rPr>
        <w:t xml:space="preserve"> </w:t>
      </w:r>
      <w:r w:rsidRPr="00E27782">
        <w:rPr>
          <w:rFonts w:ascii="Times New Roman" w:eastAsia="Times New Roman" w:hAnsi="Times New Roman" w:cs="Times New Roman"/>
          <w:sz w:val="24"/>
          <w:szCs w:val="24"/>
          <w:lang w:eastAsia="lt-LT"/>
        </w:rPr>
        <w:t>Lt</w:t>
      </w:r>
      <w:r w:rsidR="00210A37" w:rsidRPr="00E27782">
        <w:rPr>
          <w:rFonts w:ascii="Times New Roman" w:eastAsia="Times New Roman" w:hAnsi="Times New Roman" w:cs="Times New Roman"/>
          <w:sz w:val="24"/>
          <w:szCs w:val="24"/>
          <w:lang w:eastAsia="lt-LT"/>
        </w:rPr>
        <w:t>.</w:t>
      </w:r>
      <w:r w:rsidRPr="00E27782">
        <w:rPr>
          <w:rFonts w:ascii="Times New Roman" w:eastAsia="Times New Roman" w:hAnsi="Times New Roman" w:cs="Times New Roman"/>
          <w:sz w:val="24"/>
          <w:szCs w:val="24"/>
          <w:lang w:eastAsia="lt-LT"/>
        </w:rPr>
        <w:br/>
      </w:r>
      <w:r w:rsidRPr="00E27782">
        <w:rPr>
          <w:rFonts w:ascii="Times New Roman" w:eastAsia="Times New Roman" w:hAnsi="Times New Roman" w:cs="Times New Roman"/>
          <w:b/>
          <w:bCs/>
          <w:sz w:val="24"/>
          <w:szCs w:val="24"/>
          <w:lang w:eastAsia="lt-LT"/>
        </w:rPr>
        <w:t>P</w:t>
      </w:r>
      <w:r w:rsidR="00C76757" w:rsidRPr="00E27782">
        <w:rPr>
          <w:rFonts w:ascii="Times New Roman" w:eastAsia="Times New Roman" w:hAnsi="Times New Roman" w:cs="Times New Roman"/>
          <w:b/>
          <w:bCs/>
          <w:sz w:val="24"/>
          <w:szCs w:val="24"/>
          <w:lang w:eastAsia="lt-LT"/>
        </w:rPr>
        <w:t xml:space="preserve">rojekto partnerio </w:t>
      </w:r>
      <w:r w:rsidR="00C76757" w:rsidRPr="00E27782">
        <w:rPr>
          <w:rFonts w:ascii="Times New Roman" w:eastAsia="Times New Roman" w:hAnsi="Times New Roman" w:cs="Times New Roman"/>
          <w:bCs/>
          <w:sz w:val="24"/>
          <w:szCs w:val="24"/>
          <w:lang w:eastAsia="lt-LT"/>
        </w:rPr>
        <w:t>(Kėdainių r. sav. administracija)</w:t>
      </w:r>
      <w:r w:rsidRPr="00E27782">
        <w:rPr>
          <w:rFonts w:ascii="Times New Roman" w:eastAsia="Times New Roman" w:hAnsi="Times New Roman" w:cs="Times New Roman"/>
          <w:b/>
          <w:bCs/>
          <w:sz w:val="24"/>
          <w:szCs w:val="24"/>
          <w:lang w:eastAsia="lt-LT"/>
        </w:rPr>
        <w:t xml:space="preserve"> indėlis</w:t>
      </w:r>
      <w:r w:rsidR="00210A37" w:rsidRPr="00E27782">
        <w:rPr>
          <w:rFonts w:ascii="Times New Roman" w:eastAsia="Times New Roman" w:hAnsi="Times New Roman" w:cs="Times New Roman"/>
          <w:b/>
          <w:bCs/>
          <w:sz w:val="24"/>
          <w:szCs w:val="24"/>
          <w:lang w:eastAsia="lt-LT"/>
        </w:rPr>
        <w:t xml:space="preserve"> </w:t>
      </w:r>
      <w:r w:rsidR="00210A37" w:rsidRPr="00E27782">
        <w:rPr>
          <w:rFonts w:ascii="Times New Roman" w:eastAsia="Times New Roman" w:hAnsi="Times New Roman" w:cs="Times New Roman"/>
          <w:bCs/>
          <w:sz w:val="24"/>
          <w:szCs w:val="24"/>
          <w:lang w:eastAsia="lt-LT"/>
        </w:rPr>
        <w:t>(</w:t>
      </w:r>
      <w:r w:rsidR="00E27782" w:rsidRPr="00E27782">
        <w:rPr>
          <w:rFonts w:ascii="Times New Roman" w:eastAsia="Times New Roman" w:hAnsi="Times New Roman" w:cs="Times New Roman"/>
          <w:bCs/>
          <w:sz w:val="24"/>
          <w:szCs w:val="24"/>
          <w:lang w:eastAsia="lt-LT"/>
        </w:rPr>
        <w:t>piniginis įnašas</w:t>
      </w:r>
      <w:r w:rsidR="00210A37" w:rsidRPr="00E27782">
        <w:rPr>
          <w:rFonts w:ascii="Times New Roman" w:eastAsia="Times New Roman" w:hAnsi="Times New Roman" w:cs="Times New Roman"/>
          <w:bCs/>
          <w:sz w:val="24"/>
          <w:szCs w:val="24"/>
          <w:lang w:eastAsia="lt-LT"/>
        </w:rPr>
        <w:t>)</w:t>
      </w:r>
      <w:r w:rsidRPr="00E27782">
        <w:rPr>
          <w:rFonts w:ascii="Times New Roman" w:eastAsia="Times New Roman" w:hAnsi="Times New Roman" w:cs="Times New Roman"/>
          <w:bCs/>
          <w:sz w:val="24"/>
          <w:szCs w:val="24"/>
          <w:lang w:eastAsia="lt-LT"/>
        </w:rPr>
        <w:t>:</w:t>
      </w:r>
      <w:r w:rsidRPr="00E27782">
        <w:rPr>
          <w:rFonts w:ascii="Times New Roman" w:eastAsia="Times New Roman" w:hAnsi="Times New Roman" w:cs="Times New Roman"/>
          <w:sz w:val="24"/>
          <w:szCs w:val="24"/>
          <w:lang w:eastAsia="lt-LT"/>
        </w:rPr>
        <w:t xml:space="preserve"> </w:t>
      </w:r>
      <w:r w:rsidR="00210A37" w:rsidRPr="00E27782">
        <w:rPr>
          <w:rFonts w:ascii="Times New Roman" w:hAnsi="Times New Roman" w:cs="Times New Roman"/>
          <w:sz w:val="24"/>
          <w:szCs w:val="24"/>
        </w:rPr>
        <w:t>1</w:t>
      </w:r>
      <w:r w:rsidR="00E27782" w:rsidRPr="00E27782">
        <w:rPr>
          <w:rFonts w:ascii="Times New Roman" w:hAnsi="Times New Roman" w:cs="Times New Roman"/>
          <w:sz w:val="24"/>
          <w:szCs w:val="24"/>
        </w:rPr>
        <w:t>5 357,94</w:t>
      </w:r>
      <w:r w:rsidR="00C878B2" w:rsidRPr="00E27782">
        <w:rPr>
          <w:rFonts w:ascii="Times New Roman" w:hAnsi="Times New Roman" w:cs="Times New Roman"/>
          <w:sz w:val="24"/>
          <w:szCs w:val="24"/>
        </w:rPr>
        <w:t xml:space="preserve"> </w:t>
      </w:r>
      <w:r w:rsidRPr="00E27782">
        <w:rPr>
          <w:rFonts w:ascii="Times New Roman" w:eastAsia="Times New Roman" w:hAnsi="Times New Roman" w:cs="Times New Roman"/>
          <w:sz w:val="24"/>
          <w:szCs w:val="24"/>
          <w:lang w:eastAsia="lt-LT"/>
        </w:rPr>
        <w:t>Lt</w:t>
      </w:r>
      <w:r w:rsidR="00210A37" w:rsidRPr="00E27782">
        <w:rPr>
          <w:rFonts w:ascii="Times New Roman" w:eastAsia="Times New Roman" w:hAnsi="Times New Roman" w:cs="Times New Roman"/>
          <w:sz w:val="24"/>
          <w:szCs w:val="24"/>
          <w:lang w:eastAsia="lt-LT"/>
        </w:rPr>
        <w:t>.</w:t>
      </w:r>
    </w:p>
    <w:p w:rsidR="003C0C12" w:rsidRPr="00E27782" w:rsidRDefault="003C0C12" w:rsidP="00E27782">
      <w:pPr>
        <w:spacing w:after="0" w:line="240" w:lineRule="auto"/>
        <w:rPr>
          <w:rFonts w:ascii="Times New Roman" w:eastAsia="Times New Roman" w:hAnsi="Times New Roman" w:cs="Times New Roman"/>
          <w:sz w:val="24"/>
          <w:szCs w:val="24"/>
          <w:lang w:eastAsia="lt-LT"/>
        </w:rPr>
      </w:pPr>
    </w:p>
    <w:p w:rsidR="001A1B86" w:rsidRPr="00E27782" w:rsidRDefault="001A1B86" w:rsidP="00E27782">
      <w:pPr>
        <w:spacing w:after="0" w:line="240" w:lineRule="auto"/>
        <w:rPr>
          <w:rFonts w:ascii="Times New Roman" w:eastAsia="Times New Roman" w:hAnsi="Times New Roman" w:cs="Times New Roman"/>
          <w:sz w:val="24"/>
          <w:szCs w:val="24"/>
          <w:lang w:eastAsia="lt-LT"/>
        </w:rPr>
        <w:sectPr w:rsidR="001A1B86" w:rsidRPr="00E27782" w:rsidSect="0043780B">
          <w:pgSz w:w="11906" w:h="16838"/>
          <w:pgMar w:top="810" w:right="567" w:bottom="630" w:left="1260" w:header="0" w:footer="0" w:gutter="0"/>
          <w:cols w:space="1296"/>
          <w:docGrid w:linePitch="360"/>
        </w:sectPr>
      </w:pPr>
    </w:p>
    <w:p w:rsidR="003C0C12" w:rsidRPr="00D6441E" w:rsidRDefault="003C0C12" w:rsidP="00D6441E">
      <w:pPr>
        <w:spacing w:after="0" w:line="240" w:lineRule="auto"/>
        <w:rPr>
          <w:rFonts w:ascii="Times New Roman" w:eastAsia="Times New Roman" w:hAnsi="Times New Roman" w:cs="Times New Roman"/>
          <w:sz w:val="24"/>
          <w:szCs w:val="24"/>
          <w:lang w:eastAsia="lt-LT"/>
        </w:rPr>
      </w:pPr>
    </w:p>
    <w:p w:rsidR="00527670" w:rsidRPr="00D6441E" w:rsidRDefault="00527670" w:rsidP="00D6441E">
      <w:pPr>
        <w:spacing w:after="0" w:line="240" w:lineRule="auto"/>
        <w:rPr>
          <w:rFonts w:ascii="Times New Roman" w:eastAsia="Times New Roman" w:hAnsi="Times New Roman" w:cs="Times New Roman"/>
          <w:noProof/>
          <w:sz w:val="24"/>
          <w:szCs w:val="24"/>
          <w:lang w:val="en-US"/>
        </w:rPr>
      </w:pPr>
    </w:p>
    <w:p w:rsidR="00527670" w:rsidRDefault="00527670" w:rsidP="00C878B2">
      <w:pPr>
        <w:spacing w:after="0"/>
        <w:rPr>
          <w:rFonts w:ascii="Times New Roman" w:eastAsia="Times New Roman" w:hAnsi="Times New Roman" w:cs="Times New Roman"/>
          <w:noProof/>
          <w:sz w:val="24"/>
          <w:szCs w:val="24"/>
          <w:lang w:val="en-US"/>
        </w:rPr>
      </w:pPr>
    </w:p>
    <w:p w:rsidR="002A2EEE" w:rsidRDefault="002A2EEE" w:rsidP="00C878B2">
      <w:pPr>
        <w:spacing w:after="0"/>
        <w:rPr>
          <w:rFonts w:ascii="Times New Roman" w:eastAsia="Times New Roman" w:hAnsi="Times New Roman" w:cs="Times New Roman"/>
          <w:noProof/>
          <w:sz w:val="24"/>
          <w:szCs w:val="24"/>
          <w:lang w:val="en-US"/>
        </w:rPr>
      </w:pPr>
    </w:p>
    <w:p w:rsidR="002A2EEE" w:rsidRDefault="002A2EEE" w:rsidP="00C878B2">
      <w:pPr>
        <w:spacing w:after="0"/>
        <w:rPr>
          <w:rFonts w:ascii="Times New Roman" w:eastAsia="Times New Roman" w:hAnsi="Times New Roman" w:cs="Times New Roman"/>
          <w:noProof/>
          <w:sz w:val="24"/>
          <w:szCs w:val="24"/>
          <w:lang w:val="en-US"/>
        </w:rPr>
      </w:pPr>
    </w:p>
    <w:p w:rsidR="002A2EEE" w:rsidRDefault="002A2EEE" w:rsidP="00C878B2">
      <w:pPr>
        <w:spacing w:after="0"/>
        <w:rPr>
          <w:rFonts w:ascii="Times New Roman" w:eastAsia="Times New Roman" w:hAnsi="Times New Roman" w:cs="Times New Roman"/>
          <w:noProof/>
          <w:sz w:val="24"/>
          <w:szCs w:val="24"/>
          <w:lang w:val="en-US"/>
        </w:rPr>
      </w:pPr>
    </w:p>
    <w:p w:rsidR="00E27782" w:rsidRDefault="00E27782" w:rsidP="00C878B2">
      <w:pPr>
        <w:spacing w:after="0"/>
        <w:rPr>
          <w:rFonts w:ascii="Times New Roman" w:eastAsia="Times New Roman" w:hAnsi="Times New Roman" w:cs="Times New Roman"/>
          <w:noProof/>
          <w:sz w:val="24"/>
          <w:szCs w:val="24"/>
          <w:lang w:val="en-US"/>
        </w:rPr>
      </w:pPr>
    </w:p>
    <w:p w:rsidR="00E27782" w:rsidRDefault="00E27782" w:rsidP="00C878B2">
      <w:pPr>
        <w:spacing w:after="0"/>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lastRenderedPageBreak/>
        <w:drawing>
          <wp:inline distT="0" distB="0" distL="0" distR="0">
            <wp:extent cx="3076575" cy="2307431"/>
            <wp:effectExtent l="19050" t="0" r="9525" b="0"/>
            <wp:docPr id="1" name="Paveikslėlis 1" descr="D:\Kėdainių VVG\foto bendruomenes\plinkaigalis\DSCF1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ėdainių VVG\foto bendruomenes\plinkaigalis\DSCF1771.JPG"/>
                    <pic:cNvPicPr>
                      <a:picLocks noChangeAspect="1" noChangeArrowheads="1"/>
                    </pic:cNvPicPr>
                  </pic:nvPicPr>
                  <pic:blipFill>
                    <a:blip r:embed="rId7" cstate="print"/>
                    <a:srcRect/>
                    <a:stretch>
                      <a:fillRect/>
                    </a:stretch>
                  </pic:blipFill>
                  <pic:spPr bwMode="auto">
                    <a:xfrm>
                      <a:off x="0" y="0"/>
                      <a:ext cx="3076575" cy="2307431"/>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val="en-US"/>
        </w:rPr>
        <w:t xml:space="preserve">        </w:t>
      </w:r>
      <w:r>
        <w:rPr>
          <w:rFonts w:ascii="Times New Roman" w:eastAsia="Times New Roman" w:hAnsi="Times New Roman" w:cs="Times New Roman"/>
          <w:noProof/>
          <w:sz w:val="24"/>
          <w:szCs w:val="24"/>
          <w:lang w:val="en-US"/>
        </w:rPr>
        <w:drawing>
          <wp:inline distT="0" distB="0" distL="0" distR="0">
            <wp:extent cx="3076575" cy="2307431"/>
            <wp:effectExtent l="19050" t="0" r="9525" b="0"/>
            <wp:docPr id="2" name="Paveikslėlis 2" descr="C:\Users\VVG\Desktop\Bendruomenių projektų foto\Plinkaigalio pastatas\VVG patikra 2013-02-15\DSCF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VG\Desktop\Bendruomenių projektų foto\Plinkaigalio pastatas\VVG patikra 2013-02-15\DSCF4445.JPG"/>
                    <pic:cNvPicPr>
                      <a:picLocks noChangeAspect="1" noChangeArrowheads="1"/>
                    </pic:cNvPicPr>
                  </pic:nvPicPr>
                  <pic:blipFill>
                    <a:blip r:embed="rId8" cstate="print"/>
                    <a:srcRect/>
                    <a:stretch>
                      <a:fillRect/>
                    </a:stretch>
                  </pic:blipFill>
                  <pic:spPr bwMode="auto">
                    <a:xfrm>
                      <a:off x="0" y="0"/>
                      <a:ext cx="3076575" cy="2307431"/>
                    </a:xfrm>
                    <a:prstGeom prst="rect">
                      <a:avLst/>
                    </a:prstGeom>
                    <a:noFill/>
                    <a:ln w="9525">
                      <a:noFill/>
                      <a:miter lim="800000"/>
                      <a:headEnd/>
                      <a:tailEnd/>
                    </a:ln>
                  </pic:spPr>
                </pic:pic>
              </a:graphicData>
            </a:graphic>
          </wp:inline>
        </w:drawing>
      </w:r>
    </w:p>
    <w:p w:rsidR="00E27782" w:rsidRDefault="00E27782" w:rsidP="00C878B2">
      <w:pPr>
        <w:spacing w:after="0"/>
        <w:rPr>
          <w:rFonts w:ascii="Times New Roman" w:eastAsia="Times New Roman" w:hAnsi="Times New Roman" w:cs="Times New Roman"/>
          <w:noProof/>
          <w:sz w:val="24"/>
          <w:szCs w:val="24"/>
          <w:lang w:val="en-US"/>
        </w:rPr>
      </w:pPr>
    </w:p>
    <w:p w:rsidR="00E27782" w:rsidRDefault="00E27782" w:rsidP="00C878B2">
      <w:pPr>
        <w:spacing w:after="0"/>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drawing>
          <wp:inline distT="0" distB="0" distL="0" distR="0">
            <wp:extent cx="3073400" cy="2305050"/>
            <wp:effectExtent l="19050" t="0" r="0" b="0"/>
            <wp:docPr id="3" name="Paveikslėlis 3" descr="D:\Kėdainių VVG\foto bendruomenes\plinkaigalis\DSCF1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ėdainių VVG\foto bendruomenes\plinkaigalis\DSCF1779.JPG"/>
                    <pic:cNvPicPr>
                      <a:picLocks noChangeAspect="1" noChangeArrowheads="1"/>
                    </pic:cNvPicPr>
                  </pic:nvPicPr>
                  <pic:blipFill>
                    <a:blip r:embed="rId9" cstate="print"/>
                    <a:srcRect/>
                    <a:stretch>
                      <a:fillRect/>
                    </a:stretch>
                  </pic:blipFill>
                  <pic:spPr bwMode="auto">
                    <a:xfrm>
                      <a:off x="0" y="0"/>
                      <a:ext cx="3073400" cy="23050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val="en-US"/>
        </w:rPr>
        <w:t xml:space="preserve">        </w:t>
      </w:r>
      <w:r>
        <w:rPr>
          <w:rFonts w:ascii="Times New Roman" w:eastAsia="Times New Roman" w:hAnsi="Times New Roman" w:cs="Times New Roman"/>
          <w:noProof/>
          <w:sz w:val="24"/>
          <w:szCs w:val="24"/>
          <w:lang w:val="en-US"/>
        </w:rPr>
        <w:drawing>
          <wp:inline distT="0" distB="0" distL="0" distR="0">
            <wp:extent cx="3035300" cy="2276475"/>
            <wp:effectExtent l="19050" t="0" r="0" b="0"/>
            <wp:docPr id="4" name="Paveikslėlis 4" descr="C:\Users\VVG\Desktop\Bendruomenių projektų foto\Plinkaigalio pastatas\Projekto atidarymas\DSCF4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VG\Desktop\Bendruomenių projektų foto\Plinkaigalio pastatas\Projekto atidarymas\DSCF4593.JPG"/>
                    <pic:cNvPicPr>
                      <a:picLocks noChangeAspect="1" noChangeArrowheads="1"/>
                    </pic:cNvPicPr>
                  </pic:nvPicPr>
                  <pic:blipFill>
                    <a:blip r:embed="rId10" cstate="print"/>
                    <a:srcRect/>
                    <a:stretch>
                      <a:fillRect/>
                    </a:stretch>
                  </pic:blipFill>
                  <pic:spPr bwMode="auto">
                    <a:xfrm>
                      <a:off x="0" y="0"/>
                      <a:ext cx="3035300" cy="2276475"/>
                    </a:xfrm>
                    <a:prstGeom prst="rect">
                      <a:avLst/>
                    </a:prstGeom>
                    <a:noFill/>
                    <a:ln w="9525">
                      <a:noFill/>
                      <a:miter lim="800000"/>
                      <a:headEnd/>
                      <a:tailEnd/>
                    </a:ln>
                  </pic:spPr>
                </pic:pic>
              </a:graphicData>
            </a:graphic>
          </wp:inline>
        </w:drawing>
      </w:r>
    </w:p>
    <w:p w:rsidR="000D7F2B" w:rsidRDefault="000D7F2B" w:rsidP="00C878B2">
      <w:pPr>
        <w:spacing w:after="0"/>
        <w:rPr>
          <w:rFonts w:ascii="Times New Roman" w:eastAsia="Times New Roman" w:hAnsi="Times New Roman" w:cs="Times New Roman"/>
          <w:noProof/>
          <w:sz w:val="24"/>
          <w:szCs w:val="24"/>
          <w:lang w:val="en-US"/>
        </w:rPr>
      </w:pPr>
    </w:p>
    <w:p w:rsidR="000D7F2B" w:rsidRDefault="000D7F2B" w:rsidP="00C878B2">
      <w:pPr>
        <w:spacing w:after="0"/>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drawing>
          <wp:inline distT="0" distB="0" distL="0" distR="0">
            <wp:extent cx="3076575" cy="2307431"/>
            <wp:effectExtent l="19050" t="0" r="9525" b="0"/>
            <wp:docPr id="5" name="Paveikslėlis 5" descr="D:\Kėdainių VVG\foto bendruomenes\plinkaigalis\DSCF1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ėdainių VVG\foto bendruomenes\plinkaigalis\DSCF1780.JPG"/>
                    <pic:cNvPicPr>
                      <a:picLocks noChangeAspect="1" noChangeArrowheads="1"/>
                    </pic:cNvPicPr>
                  </pic:nvPicPr>
                  <pic:blipFill>
                    <a:blip r:embed="rId11" cstate="print"/>
                    <a:srcRect/>
                    <a:stretch>
                      <a:fillRect/>
                    </a:stretch>
                  </pic:blipFill>
                  <pic:spPr bwMode="auto">
                    <a:xfrm>
                      <a:off x="0" y="0"/>
                      <a:ext cx="3076575" cy="2307431"/>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val="en-US"/>
        </w:rPr>
        <w:t xml:space="preserve">        </w:t>
      </w:r>
      <w:r>
        <w:rPr>
          <w:rFonts w:ascii="Times New Roman" w:eastAsia="Times New Roman" w:hAnsi="Times New Roman" w:cs="Times New Roman"/>
          <w:noProof/>
          <w:sz w:val="24"/>
          <w:szCs w:val="24"/>
          <w:lang w:val="en-US"/>
        </w:rPr>
        <w:drawing>
          <wp:inline distT="0" distB="0" distL="0" distR="0">
            <wp:extent cx="3076575" cy="2307431"/>
            <wp:effectExtent l="19050" t="0" r="9525" b="0"/>
            <wp:docPr id="6" name="Paveikslėlis 6" descr="C:\Users\VVG\Desktop\Bendruomenių projektų foto\Plinkaigalio pastatas\Projekto atidarymas\DSCF4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VG\Desktop\Bendruomenių projektų foto\Plinkaigalio pastatas\Projekto atidarymas\DSCF4589.JPG"/>
                    <pic:cNvPicPr>
                      <a:picLocks noChangeAspect="1" noChangeArrowheads="1"/>
                    </pic:cNvPicPr>
                  </pic:nvPicPr>
                  <pic:blipFill>
                    <a:blip r:embed="rId12" cstate="print"/>
                    <a:srcRect/>
                    <a:stretch>
                      <a:fillRect/>
                    </a:stretch>
                  </pic:blipFill>
                  <pic:spPr bwMode="auto">
                    <a:xfrm>
                      <a:off x="0" y="0"/>
                      <a:ext cx="3076575" cy="2307431"/>
                    </a:xfrm>
                    <a:prstGeom prst="rect">
                      <a:avLst/>
                    </a:prstGeom>
                    <a:noFill/>
                    <a:ln w="9525">
                      <a:noFill/>
                      <a:miter lim="800000"/>
                      <a:headEnd/>
                      <a:tailEnd/>
                    </a:ln>
                  </pic:spPr>
                </pic:pic>
              </a:graphicData>
            </a:graphic>
          </wp:inline>
        </w:drawing>
      </w:r>
    </w:p>
    <w:p w:rsidR="000D7F2B" w:rsidRDefault="000D7F2B" w:rsidP="00C878B2">
      <w:pPr>
        <w:spacing w:after="0"/>
        <w:rPr>
          <w:rFonts w:ascii="Times New Roman" w:eastAsia="Times New Roman" w:hAnsi="Times New Roman" w:cs="Times New Roman"/>
          <w:noProof/>
          <w:sz w:val="24"/>
          <w:szCs w:val="24"/>
          <w:lang w:val="en-US"/>
        </w:rPr>
      </w:pPr>
    </w:p>
    <w:p w:rsidR="000D7F2B" w:rsidRDefault="000D7F2B" w:rsidP="00C878B2">
      <w:pPr>
        <w:spacing w:after="0"/>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drawing>
          <wp:inline distT="0" distB="0" distL="0" distR="0">
            <wp:extent cx="3048000" cy="2286000"/>
            <wp:effectExtent l="19050" t="0" r="0" b="0"/>
            <wp:docPr id="7" name="Paveikslėlis 7" descr="D:\Kėdainių VVG\foto bendruomenes\plinkaigalis\DSCF1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ėdainių VVG\foto bendruomenes\plinkaigalis\DSCF1788.JPG"/>
                    <pic:cNvPicPr>
                      <a:picLocks noChangeAspect="1" noChangeArrowheads="1"/>
                    </pic:cNvPicPr>
                  </pic:nvPicPr>
                  <pic:blipFill>
                    <a:blip r:embed="rId13"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val="en-US"/>
        </w:rPr>
        <w:t xml:space="preserve">        </w:t>
      </w:r>
      <w:r>
        <w:rPr>
          <w:rFonts w:ascii="Times New Roman" w:eastAsia="Times New Roman" w:hAnsi="Times New Roman" w:cs="Times New Roman"/>
          <w:noProof/>
          <w:sz w:val="24"/>
          <w:szCs w:val="24"/>
          <w:lang w:val="en-US"/>
        </w:rPr>
        <w:drawing>
          <wp:inline distT="0" distB="0" distL="0" distR="0">
            <wp:extent cx="3048000" cy="2286000"/>
            <wp:effectExtent l="19050" t="0" r="0" b="0"/>
            <wp:docPr id="8" name="Paveikslėlis 8" descr="C:\Users\VVG\Desktop\Bendruomenių projektų foto\Plinkaigalio pastatas\VVG patikra 2013-02-15\DSCF4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VG\Desktop\Bendruomenių projektų foto\Plinkaigalio pastatas\VVG patikra 2013-02-15\DSCF4446.JPG"/>
                    <pic:cNvPicPr>
                      <a:picLocks noChangeAspect="1" noChangeArrowheads="1"/>
                    </pic:cNvPicPr>
                  </pic:nvPicPr>
                  <pic:blipFill>
                    <a:blip r:embed="rId14"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sectPr w:rsidR="000D7F2B" w:rsidSect="00D50219">
      <w:type w:val="continuous"/>
      <w:pgSz w:w="11906" w:h="16838"/>
      <w:pgMar w:top="540" w:right="567" w:bottom="180" w:left="900" w:header="0" w:footer="0" w:gutter="0"/>
      <w:cols w:space="363"/>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4C44" w:rsidRDefault="00574C44" w:rsidP="009F3F96">
      <w:pPr>
        <w:spacing w:after="0" w:line="240" w:lineRule="auto"/>
      </w:pPr>
      <w:r>
        <w:separator/>
      </w:r>
    </w:p>
  </w:endnote>
  <w:endnote w:type="continuationSeparator" w:id="0">
    <w:p w:rsidR="00574C44" w:rsidRDefault="00574C44" w:rsidP="009F3F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LT">
    <w:altName w:val="Times New Roman"/>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4C44" w:rsidRDefault="00574C44" w:rsidP="009F3F96">
      <w:pPr>
        <w:spacing w:after="0" w:line="240" w:lineRule="auto"/>
      </w:pPr>
      <w:r>
        <w:separator/>
      </w:r>
    </w:p>
  </w:footnote>
  <w:footnote w:type="continuationSeparator" w:id="0">
    <w:p w:rsidR="00574C44" w:rsidRDefault="00574C44" w:rsidP="009F3F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32067"/>
    <w:multiLevelType w:val="hybridMultilevel"/>
    <w:tmpl w:val="8684DD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EB946E8"/>
    <w:multiLevelType w:val="multilevel"/>
    <w:tmpl w:val="F6744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AA825BF"/>
    <w:multiLevelType w:val="multilevel"/>
    <w:tmpl w:val="93FE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31A2573"/>
    <w:multiLevelType w:val="hybridMultilevel"/>
    <w:tmpl w:val="EB022AA0"/>
    <w:lvl w:ilvl="0" w:tplc="6242F348">
      <w:start w:val="1"/>
      <w:numFmt w:val="bullet"/>
      <w:lvlText w:val=""/>
      <w:lvlJc w:val="left"/>
      <w:pPr>
        <w:tabs>
          <w:tab w:val="num" w:pos="0"/>
        </w:tabs>
        <w:ind w:left="36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296"/>
  <w:hyphenationZone w:val="396"/>
  <w:drawingGridHorizontalSpacing w:val="110"/>
  <w:displayHorizontalDrawingGridEvery w:val="2"/>
  <w:characterSpacingControl w:val="doNotCompress"/>
  <w:savePreviewPicture/>
  <w:footnotePr>
    <w:footnote w:id="-1"/>
    <w:footnote w:id="0"/>
  </w:footnotePr>
  <w:endnotePr>
    <w:endnote w:id="-1"/>
    <w:endnote w:id="0"/>
  </w:endnotePr>
  <w:compat/>
  <w:rsids>
    <w:rsidRoot w:val="009F3F96"/>
    <w:rsid w:val="000D7F2B"/>
    <w:rsid w:val="001017FC"/>
    <w:rsid w:val="00157CF8"/>
    <w:rsid w:val="001A1B86"/>
    <w:rsid w:val="001D178B"/>
    <w:rsid w:val="00210A37"/>
    <w:rsid w:val="00235329"/>
    <w:rsid w:val="00235D4F"/>
    <w:rsid w:val="00253792"/>
    <w:rsid w:val="002A2EEE"/>
    <w:rsid w:val="002A2F07"/>
    <w:rsid w:val="002A3FF5"/>
    <w:rsid w:val="002C46E4"/>
    <w:rsid w:val="003C0C12"/>
    <w:rsid w:val="003F1BCD"/>
    <w:rsid w:val="0043780B"/>
    <w:rsid w:val="00452B4D"/>
    <w:rsid w:val="00527670"/>
    <w:rsid w:val="00574C44"/>
    <w:rsid w:val="0058560C"/>
    <w:rsid w:val="005F320F"/>
    <w:rsid w:val="007649C2"/>
    <w:rsid w:val="00787146"/>
    <w:rsid w:val="009323E1"/>
    <w:rsid w:val="009775E4"/>
    <w:rsid w:val="009F3F96"/>
    <w:rsid w:val="00A73A43"/>
    <w:rsid w:val="00A96C09"/>
    <w:rsid w:val="00AB2E0A"/>
    <w:rsid w:val="00AC4FE2"/>
    <w:rsid w:val="00B160DE"/>
    <w:rsid w:val="00B31A85"/>
    <w:rsid w:val="00B35F64"/>
    <w:rsid w:val="00B43A08"/>
    <w:rsid w:val="00B467AB"/>
    <w:rsid w:val="00B7441F"/>
    <w:rsid w:val="00BD1491"/>
    <w:rsid w:val="00BE3F51"/>
    <w:rsid w:val="00C76757"/>
    <w:rsid w:val="00C878B2"/>
    <w:rsid w:val="00C974AA"/>
    <w:rsid w:val="00CD66E6"/>
    <w:rsid w:val="00D50219"/>
    <w:rsid w:val="00D6441E"/>
    <w:rsid w:val="00D8435F"/>
    <w:rsid w:val="00DB27A6"/>
    <w:rsid w:val="00DD13C2"/>
    <w:rsid w:val="00E02129"/>
    <w:rsid w:val="00E139BA"/>
    <w:rsid w:val="00E27782"/>
    <w:rsid w:val="00E71731"/>
    <w:rsid w:val="00EA4A51"/>
    <w:rsid w:val="00EB28D6"/>
    <w:rsid w:val="00EF448D"/>
    <w:rsid w:val="00F04E73"/>
    <w:rsid w:val="00F332CC"/>
    <w:rsid w:val="00F90454"/>
    <w:rsid w:val="00FD39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B160DE"/>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stinklapis">
    <w:name w:val="Normal (Web)"/>
    <w:basedOn w:val="prastasis"/>
    <w:unhideWhenUsed/>
    <w:rsid w:val="009F3F96"/>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Grietas">
    <w:name w:val="Strong"/>
    <w:basedOn w:val="Numatytasispastraiposriftas"/>
    <w:uiPriority w:val="22"/>
    <w:qFormat/>
    <w:rsid w:val="009F3F96"/>
    <w:rPr>
      <w:b/>
      <w:bCs/>
    </w:rPr>
  </w:style>
  <w:style w:type="paragraph" w:styleId="Antrats">
    <w:name w:val="header"/>
    <w:basedOn w:val="prastasis"/>
    <w:link w:val="AntratsDiagrama"/>
    <w:uiPriority w:val="99"/>
    <w:semiHidden/>
    <w:unhideWhenUsed/>
    <w:rsid w:val="009F3F9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semiHidden/>
    <w:rsid w:val="009F3F96"/>
  </w:style>
  <w:style w:type="paragraph" w:styleId="Porat">
    <w:name w:val="footer"/>
    <w:basedOn w:val="prastasis"/>
    <w:link w:val="PoratDiagrama"/>
    <w:uiPriority w:val="99"/>
    <w:semiHidden/>
    <w:unhideWhenUsed/>
    <w:rsid w:val="009F3F9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semiHidden/>
    <w:rsid w:val="009F3F96"/>
  </w:style>
  <w:style w:type="paragraph" w:customStyle="1" w:styleId="Hyperlink1">
    <w:name w:val="Hyperlink1"/>
    <w:rsid w:val="00AC4FE2"/>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paragraph" w:styleId="Sraopastraipa">
    <w:name w:val="List Paragraph"/>
    <w:basedOn w:val="prastasis"/>
    <w:uiPriority w:val="34"/>
    <w:qFormat/>
    <w:rsid w:val="00AC4FE2"/>
    <w:pPr>
      <w:ind w:left="720"/>
      <w:contextualSpacing/>
    </w:pPr>
  </w:style>
  <w:style w:type="paragraph" w:styleId="Debesliotekstas">
    <w:name w:val="Balloon Text"/>
    <w:basedOn w:val="prastasis"/>
    <w:link w:val="DebesliotekstasDiagrama"/>
    <w:uiPriority w:val="99"/>
    <w:semiHidden/>
    <w:unhideWhenUsed/>
    <w:rsid w:val="00DD13C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DD13C2"/>
    <w:rPr>
      <w:rFonts w:ascii="Tahoma" w:hAnsi="Tahoma" w:cs="Tahoma"/>
      <w:sz w:val="16"/>
      <w:szCs w:val="16"/>
    </w:rPr>
  </w:style>
  <w:style w:type="paragraph" w:styleId="Betarp">
    <w:name w:val="No Spacing"/>
    <w:uiPriority w:val="1"/>
    <w:qFormat/>
    <w:rsid w:val="003C0C12"/>
    <w:pPr>
      <w:spacing w:after="0" w:line="240" w:lineRule="auto"/>
    </w:pPr>
  </w:style>
</w:styles>
</file>

<file path=word/webSettings.xml><?xml version="1.0" encoding="utf-8"?>
<w:webSettings xmlns:r="http://schemas.openxmlformats.org/officeDocument/2006/relationships" xmlns:w="http://schemas.openxmlformats.org/wordprocessingml/2006/main">
  <w:divs>
    <w:div w:id="379476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430</Words>
  <Characters>2457</Characters>
  <Application>Microsoft Office Word</Application>
  <DocSecurity>0</DocSecurity>
  <Lines>20</Lines>
  <Paragraphs>5</Paragraphs>
  <ScaleCrop>false</ScaleCrop>
  <HeadingPairs>
    <vt:vector size="4" baseType="variant">
      <vt:variant>
        <vt:lpstr>Pavadinimas</vt:lpstr>
      </vt:variant>
      <vt:variant>
        <vt:i4>1</vt:i4>
      </vt:variant>
      <vt:variant>
        <vt:lpstr>Antraštės</vt:lpstr>
      </vt:variant>
      <vt:variant>
        <vt:i4>2</vt:i4>
      </vt:variant>
    </vt:vector>
  </HeadingPairs>
  <TitlesOfParts>
    <vt:vector size="3" baseType="lpstr">
      <vt:lpstr/>
      <vt:lpstr>Strategijos prioritetas, pagal kurį teikiamas vietos projektas: </vt:lpstr>
      <vt:lpstr>I Prioritetas ,,Kaimo infrastruktūros modernizavimas“</vt:lpstr>
    </vt:vector>
  </TitlesOfParts>
  <Company/>
  <LinksUpToDate>false</LinksUpToDate>
  <CharactersWithSpaces>2882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VVG</cp:lastModifiedBy>
  <cp:revision>4</cp:revision>
  <dcterms:created xsi:type="dcterms:W3CDTF">2014-07-18T07:55:00Z</dcterms:created>
  <dcterms:modified xsi:type="dcterms:W3CDTF">2014-07-18T08:12:00Z</dcterms:modified>
</cp:coreProperties>
</file>